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BD501" w14:textId="77777777" w:rsidR="00F465F0" w:rsidRPr="005B6D9D" w:rsidRDefault="00F465F0" w:rsidP="004178B2">
      <w:pPr>
        <w:pStyle w:val="Header"/>
        <w:tabs>
          <w:tab w:val="left" w:pos="0"/>
        </w:tabs>
        <w:rPr>
          <w:rFonts w:asciiTheme="minorHAnsi" w:hAnsiTheme="minorHAnsi" w:cs="Arial"/>
          <w:sz w:val="10"/>
          <w:szCs w:val="10"/>
        </w:rPr>
      </w:pPr>
    </w:p>
    <w:tbl>
      <w:tblPr>
        <w:tblStyle w:val="TableGrid"/>
        <w:tblW w:w="10987" w:type="dxa"/>
        <w:tblInd w:w="-882" w:type="dxa"/>
        <w:tblCellMar>
          <w:top w:w="14" w:type="dxa"/>
          <w:left w:w="115" w:type="dxa"/>
          <w:bottom w:w="14" w:type="dxa"/>
          <w:right w:w="115" w:type="dxa"/>
        </w:tblCellMar>
        <w:tblLook w:val="04A0" w:firstRow="1" w:lastRow="0" w:firstColumn="1" w:lastColumn="0" w:noHBand="0" w:noVBand="1"/>
      </w:tblPr>
      <w:tblGrid>
        <w:gridCol w:w="4590"/>
        <w:gridCol w:w="3780"/>
        <w:gridCol w:w="2617"/>
      </w:tblGrid>
      <w:tr w:rsidR="004178B2" w:rsidRPr="00625F91" w14:paraId="47E965B7" w14:textId="77777777" w:rsidTr="00A1173A">
        <w:trPr>
          <w:trHeight w:val="192"/>
        </w:trPr>
        <w:tc>
          <w:tcPr>
            <w:tcW w:w="4590" w:type="dxa"/>
            <w:shd w:val="clear" w:color="auto" w:fill="F2F2F2" w:themeFill="background1" w:themeFillShade="F2"/>
          </w:tcPr>
          <w:p w14:paraId="5A0740FB" w14:textId="77777777" w:rsidR="004178B2" w:rsidRPr="00B75888" w:rsidRDefault="004178B2" w:rsidP="00C809EA">
            <w:pPr>
              <w:jc w:val="center"/>
              <w:rPr>
                <w:rFonts w:asciiTheme="minorHAnsi" w:hAnsiTheme="minorHAnsi"/>
                <w:b/>
                <w:i/>
                <w:color w:val="C00000"/>
                <w:sz w:val="22"/>
                <w:szCs w:val="22"/>
              </w:rPr>
            </w:pPr>
            <w:r w:rsidRPr="00B75888">
              <w:rPr>
                <w:rFonts w:asciiTheme="minorHAnsi" w:hAnsiTheme="minorHAnsi"/>
                <w:b/>
                <w:i/>
                <w:color w:val="C00000"/>
                <w:sz w:val="22"/>
                <w:szCs w:val="22"/>
              </w:rPr>
              <w:t>Protocol reviewed:</w:t>
            </w:r>
          </w:p>
        </w:tc>
        <w:tc>
          <w:tcPr>
            <w:tcW w:w="6397" w:type="dxa"/>
            <w:gridSpan w:val="2"/>
            <w:shd w:val="clear" w:color="auto" w:fill="F2F2F2" w:themeFill="background1" w:themeFillShade="F2"/>
          </w:tcPr>
          <w:p w14:paraId="6354D12C" w14:textId="77777777" w:rsidR="004178B2" w:rsidRPr="00B75888" w:rsidRDefault="004178B2" w:rsidP="00C809EA">
            <w:pPr>
              <w:jc w:val="center"/>
              <w:rPr>
                <w:rFonts w:asciiTheme="minorHAnsi" w:hAnsiTheme="minorHAnsi"/>
                <w:color w:val="365F91" w:themeColor="accent1" w:themeShade="BF"/>
                <w:sz w:val="22"/>
                <w:szCs w:val="22"/>
              </w:rPr>
            </w:pPr>
            <w:r w:rsidRPr="00B75888">
              <w:rPr>
                <w:rFonts w:asciiTheme="minorHAnsi" w:hAnsiTheme="minorHAnsi"/>
                <w:b/>
                <w:i/>
                <w:color w:val="365F91" w:themeColor="accent1" w:themeShade="BF"/>
                <w:sz w:val="22"/>
                <w:szCs w:val="22"/>
              </w:rPr>
              <w:t>Review completed by:</w:t>
            </w:r>
          </w:p>
        </w:tc>
      </w:tr>
      <w:tr w:rsidR="004178B2" w:rsidRPr="00625F91" w14:paraId="71BCC90F" w14:textId="77777777" w:rsidTr="00A1173A">
        <w:trPr>
          <w:trHeight w:val="525"/>
        </w:trPr>
        <w:tc>
          <w:tcPr>
            <w:tcW w:w="4590" w:type="dxa"/>
          </w:tcPr>
          <w:p w14:paraId="5FF00A6D" w14:textId="77777777" w:rsidR="004178B2" w:rsidRPr="00B75888" w:rsidRDefault="004178B2" w:rsidP="004178B2">
            <w:pPr>
              <w:spacing w:line="276" w:lineRule="auto"/>
              <w:rPr>
                <w:rFonts w:asciiTheme="minorHAnsi" w:hAnsiTheme="minorHAnsi"/>
                <w:color w:val="C00000"/>
                <w:sz w:val="22"/>
                <w:szCs w:val="22"/>
              </w:rPr>
            </w:pPr>
            <w:r w:rsidRPr="00B75888">
              <w:rPr>
                <w:rFonts w:asciiTheme="minorHAnsi" w:hAnsiTheme="minorHAnsi"/>
                <w:color w:val="C00000"/>
                <w:sz w:val="22"/>
                <w:szCs w:val="22"/>
              </w:rPr>
              <w:t xml:space="preserve">Protocol #: </w:t>
            </w:r>
            <w:r w:rsidRPr="00B75888">
              <w:rPr>
                <w:rFonts w:asciiTheme="minorHAnsi" w:hAnsiTheme="minorHAnsi"/>
                <w:sz w:val="22"/>
                <w:szCs w:val="22"/>
              </w:rPr>
              <w:fldChar w:fldCharType="begin">
                <w:ffData>
                  <w:name w:val=""/>
                  <w:enabled/>
                  <w:calcOnExit w:val="0"/>
                  <w:textInput>
                    <w:maxLength w:val="30"/>
                  </w:textInput>
                </w:ffData>
              </w:fldChar>
            </w:r>
            <w:r w:rsidRPr="00B75888">
              <w:rPr>
                <w:rFonts w:asciiTheme="minorHAnsi" w:hAnsiTheme="minorHAnsi"/>
                <w:sz w:val="22"/>
                <w:szCs w:val="22"/>
              </w:rPr>
              <w:instrText xml:space="preserve"> FORMTEXT </w:instrText>
            </w:r>
            <w:r w:rsidRPr="00B75888">
              <w:rPr>
                <w:rFonts w:asciiTheme="minorHAnsi" w:hAnsiTheme="minorHAnsi"/>
                <w:sz w:val="22"/>
                <w:szCs w:val="22"/>
              </w:rPr>
            </w:r>
            <w:r w:rsidRPr="00B75888">
              <w:rPr>
                <w:rFonts w:asciiTheme="minorHAnsi" w:hAnsiTheme="minorHAnsi"/>
                <w:sz w:val="22"/>
                <w:szCs w:val="22"/>
              </w:rPr>
              <w:fldChar w:fldCharType="separate"/>
            </w:r>
            <w:r w:rsidR="00716297" w:rsidRPr="00B75888">
              <w:rPr>
                <w:rFonts w:asciiTheme="minorHAnsi" w:hAnsiTheme="minorHAnsi"/>
                <w:sz w:val="22"/>
                <w:szCs w:val="22"/>
              </w:rPr>
              <w:fldChar w:fldCharType="begin">
                <w:ffData>
                  <w:name w:val=""/>
                  <w:enabled/>
                  <w:calcOnExit w:val="0"/>
                  <w:textInput>
                    <w:maxLength w:val="30"/>
                  </w:textInput>
                </w:ffData>
              </w:fldChar>
            </w:r>
            <w:r w:rsidR="00716297" w:rsidRPr="00B75888">
              <w:rPr>
                <w:rFonts w:asciiTheme="minorHAnsi" w:hAnsiTheme="minorHAnsi"/>
                <w:sz w:val="22"/>
                <w:szCs w:val="22"/>
              </w:rPr>
              <w:instrText xml:space="preserve"> FORMTEXT </w:instrText>
            </w:r>
            <w:r w:rsidR="00716297" w:rsidRPr="00B75888">
              <w:rPr>
                <w:rFonts w:asciiTheme="minorHAnsi" w:hAnsiTheme="minorHAnsi"/>
                <w:sz w:val="22"/>
                <w:szCs w:val="22"/>
              </w:rPr>
            </w:r>
            <w:r w:rsidR="00716297" w:rsidRPr="00B75888">
              <w:rPr>
                <w:rFonts w:asciiTheme="minorHAnsi" w:hAnsiTheme="minorHAnsi"/>
                <w:sz w:val="22"/>
                <w:szCs w:val="22"/>
              </w:rPr>
              <w:fldChar w:fldCharType="separate"/>
            </w:r>
            <w:r w:rsidR="00716297" w:rsidRPr="00B75888">
              <w:rPr>
                <w:rFonts w:asciiTheme="minorHAnsi" w:hAnsiTheme="minorHAnsi"/>
                <w:noProof/>
                <w:sz w:val="22"/>
                <w:szCs w:val="22"/>
              </w:rPr>
              <w:t> </w:t>
            </w:r>
            <w:r w:rsidR="00716297" w:rsidRPr="00B75888">
              <w:rPr>
                <w:rFonts w:asciiTheme="minorHAnsi" w:hAnsiTheme="minorHAnsi"/>
                <w:noProof/>
                <w:sz w:val="22"/>
                <w:szCs w:val="22"/>
              </w:rPr>
              <w:t> </w:t>
            </w:r>
            <w:r w:rsidR="00716297" w:rsidRPr="00B75888">
              <w:rPr>
                <w:rFonts w:asciiTheme="minorHAnsi" w:hAnsiTheme="minorHAnsi"/>
                <w:noProof/>
                <w:sz w:val="22"/>
                <w:szCs w:val="22"/>
              </w:rPr>
              <w:t> </w:t>
            </w:r>
            <w:r w:rsidR="00716297" w:rsidRPr="00B75888">
              <w:rPr>
                <w:rFonts w:asciiTheme="minorHAnsi" w:hAnsiTheme="minorHAnsi"/>
                <w:noProof/>
                <w:sz w:val="22"/>
                <w:szCs w:val="22"/>
              </w:rPr>
              <w:t> </w:t>
            </w:r>
            <w:r w:rsidR="00716297" w:rsidRPr="00B75888">
              <w:rPr>
                <w:rFonts w:asciiTheme="minorHAnsi" w:hAnsiTheme="minorHAnsi"/>
                <w:noProof/>
                <w:sz w:val="22"/>
                <w:szCs w:val="22"/>
              </w:rPr>
              <w:t> </w:t>
            </w:r>
            <w:r w:rsidR="00716297" w:rsidRPr="00B75888">
              <w:rPr>
                <w:rFonts w:asciiTheme="minorHAnsi" w:hAnsiTheme="minorHAnsi"/>
                <w:sz w:val="22"/>
                <w:szCs w:val="22"/>
              </w:rPr>
              <w:fldChar w:fldCharType="end"/>
            </w:r>
            <w:r w:rsidRPr="00B75888">
              <w:rPr>
                <w:rFonts w:asciiTheme="minorHAnsi" w:hAnsiTheme="minorHAnsi"/>
                <w:sz w:val="22"/>
                <w:szCs w:val="22"/>
              </w:rPr>
              <w:fldChar w:fldCharType="end"/>
            </w:r>
          </w:p>
          <w:p w14:paraId="16CCD57C" w14:textId="77777777" w:rsidR="004178B2" w:rsidRPr="00B75888" w:rsidRDefault="004178B2" w:rsidP="004178B2">
            <w:pPr>
              <w:spacing w:line="276" w:lineRule="auto"/>
              <w:rPr>
                <w:rFonts w:asciiTheme="minorHAnsi" w:hAnsiTheme="minorHAnsi"/>
                <w:color w:val="C00000"/>
                <w:sz w:val="22"/>
                <w:szCs w:val="22"/>
              </w:rPr>
            </w:pPr>
            <w:r w:rsidRPr="00B75888">
              <w:rPr>
                <w:rFonts w:asciiTheme="minorHAnsi" w:hAnsiTheme="minorHAnsi"/>
                <w:color w:val="C00000"/>
                <w:sz w:val="22"/>
                <w:szCs w:val="22"/>
              </w:rPr>
              <w:t xml:space="preserve">PD: </w:t>
            </w:r>
            <w:r w:rsidR="00716297" w:rsidRPr="00B75888">
              <w:rPr>
                <w:rFonts w:asciiTheme="minorHAnsi" w:hAnsiTheme="minorHAnsi"/>
                <w:sz w:val="22"/>
                <w:szCs w:val="22"/>
              </w:rPr>
              <w:fldChar w:fldCharType="begin">
                <w:ffData>
                  <w:name w:val=""/>
                  <w:enabled/>
                  <w:calcOnExit w:val="0"/>
                  <w:textInput>
                    <w:maxLength w:val="30"/>
                  </w:textInput>
                </w:ffData>
              </w:fldChar>
            </w:r>
            <w:r w:rsidR="00716297" w:rsidRPr="00B75888">
              <w:rPr>
                <w:rFonts w:asciiTheme="minorHAnsi" w:hAnsiTheme="minorHAnsi"/>
                <w:sz w:val="22"/>
                <w:szCs w:val="22"/>
              </w:rPr>
              <w:instrText xml:space="preserve"> FORMTEXT </w:instrText>
            </w:r>
            <w:r w:rsidR="00716297" w:rsidRPr="00B75888">
              <w:rPr>
                <w:rFonts w:asciiTheme="minorHAnsi" w:hAnsiTheme="minorHAnsi"/>
                <w:sz w:val="22"/>
                <w:szCs w:val="22"/>
              </w:rPr>
            </w:r>
            <w:r w:rsidR="00716297" w:rsidRPr="00B75888">
              <w:rPr>
                <w:rFonts w:asciiTheme="minorHAnsi" w:hAnsiTheme="minorHAnsi"/>
                <w:sz w:val="22"/>
                <w:szCs w:val="22"/>
              </w:rPr>
              <w:fldChar w:fldCharType="separate"/>
            </w:r>
            <w:r w:rsidR="00716297" w:rsidRPr="00B75888">
              <w:rPr>
                <w:rFonts w:asciiTheme="minorHAnsi" w:hAnsiTheme="minorHAnsi"/>
                <w:noProof/>
                <w:sz w:val="22"/>
                <w:szCs w:val="22"/>
              </w:rPr>
              <w:t> </w:t>
            </w:r>
            <w:r w:rsidR="00716297" w:rsidRPr="00B75888">
              <w:rPr>
                <w:rFonts w:asciiTheme="minorHAnsi" w:hAnsiTheme="minorHAnsi"/>
                <w:noProof/>
                <w:sz w:val="22"/>
                <w:szCs w:val="22"/>
              </w:rPr>
              <w:t> </w:t>
            </w:r>
            <w:r w:rsidR="00716297" w:rsidRPr="00B75888">
              <w:rPr>
                <w:rFonts w:asciiTheme="minorHAnsi" w:hAnsiTheme="minorHAnsi"/>
                <w:noProof/>
                <w:sz w:val="22"/>
                <w:szCs w:val="22"/>
              </w:rPr>
              <w:t> </w:t>
            </w:r>
            <w:r w:rsidR="00716297" w:rsidRPr="00B75888">
              <w:rPr>
                <w:rFonts w:asciiTheme="minorHAnsi" w:hAnsiTheme="minorHAnsi"/>
                <w:noProof/>
                <w:sz w:val="22"/>
                <w:szCs w:val="22"/>
              </w:rPr>
              <w:t> </w:t>
            </w:r>
            <w:r w:rsidR="00716297" w:rsidRPr="00B75888">
              <w:rPr>
                <w:rFonts w:asciiTheme="minorHAnsi" w:hAnsiTheme="minorHAnsi"/>
                <w:noProof/>
                <w:sz w:val="22"/>
                <w:szCs w:val="22"/>
              </w:rPr>
              <w:t> </w:t>
            </w:r>
            <w:r w:rsidR="00716297" w:rsidRPr="00B75888">
              <w:rPr>
                <w:rFonts w:asciiTheme="minorHAnsi" w:hAnsiTheme="minorHAnsi"/>
                <w:sz w:val="22"/>
                <w:szCs w:val="22"/>
              </w:rPr>
              <w:fldChar w:fldCharType="end"/>
            </w:r>
          </w:p>
        </w:tc>
        <w:tc>
          <w:tcPr>
            <w:tcW w:w="3780" w:type="dxa"/>
          </w:tcPr>
          <w:p w14:paraId="4B26C060" w14:textId="77777777" w:rsidR="004178B2" w:rsidRPr="00B75888" w:rsidRDefault="004178B2" w:rsidP="004178B2">
            <w:pPr>
              <w:spacing w:line="276" w:lineRule="auto"/>
              <w:rPr>
                <w:rFonts w:asciiTheme="minorHAnsi" w:hAnsiTheme="minorHAnsi"/>
                <w:color w:val="365F91" w:themeColor="accent1" w:themeShade="BF"/>
                <w:sz w:val="22"/>
                <w:szCs w:val="22"/>
              </w:rPr>
            </w:pPr>
            <w:r w:rsidRPr="00B75888">
              <w:rPr>
                <w:rFonts w:asciiTheme="minorHAnsi" w:hAnsiTheme="minorHAnsi"/>
                <w:color w:val="365F91" w:themeColor="accent1" w:themeShade="BF"/>
                <w:sz w:val="22"/>
                <w:szCs w:val="22"/>
              </w:rPr>
              <w:t xml:space="preserve">Name: </w:t>
            </w:r>
            <w:r w:rsidRPr="00B75888">
              <w:rPr>
                <w:rFonts w:asciiTheme="minorHAnsi" w:hAnsiTheme="minorHAnsi"/>
                <w:color w:val="365F91" w:themeColor="accent1" w:themeShade="BF"/>
                <w:sz w:val="22"/>
                <w:szCs w:val="22"/>
              </w:rPr>
              <w:fldChar w:fldCharType="begin">
                <w:ffData>
                  <w:name w:val=""/>
                  <w:enabled/>
                  <w:calcOnExit w:val="0"/>
                  <w:textInput>
                    <w:maxLength w:val="30"/>
                  </w:textInput>
                </w:ffData>
              </w:fldChar>
            </w:r>
            <w:r w:rsidRPr="00B75888">
              <w:rPr>
                <w:rFonts w:asciiTheme="minorHAnsi" w:hAnsiTheme="minorHAnsi"/>
                <w:color w:val="365F91" w:themeColor="accent1" w:themeShade="BF"/>
                <w:sz w:val="22"/>
                <w:szCs w:val="22"/>
              </w:rPr>
              <w:instrText xml:space="preserve"> FORMTEXT </w:instrText>
            </w:r>
            <w:r w:rsidRPr="00B75888">
              <w:rPr>
                <w:rFonts w:asciiTheme="minorHAnsi" w:hAnsiTheme="minorHAnsi"/>
                <w:color w:val="365F91" w:themeColor="accent1" w:themeShade="BF"/>
                <w:sz w:val="22"/>
                <w:szCs w:val="22"/>
              </w:rPr>
            </w:r>
            <w:r w:rsidRPr="00B75888">
              <w:rPr>
                <w:rFonts w:asciiTheme="minorHAnsi" w:hAnsiTheme="minorHAnsi"/>
                <w:color w:val="365F91" w:themeColor="accent1" w:themeShade="BF"/>
                <w:sz w:val="22"/>
                <w:szCs w:val="22"/>
              </w:rPr>
              <w:fldChar w:fldCharType="separate"/>
            </w:r>
            <w:r w:rsidRPr="00B75888">
              <w:rPr>
                <w:rFonts w:asciiTheme="minorHAnsi" w:hAnsiTheme="minorHAnsi"/>
                <w:noProof/>
                <w:color w:val="365F91" w:themeColor="accent1" w:themeShade="BF"/>
                <w:sz w:val="22"/>
                <w:szCs w:val="22"/>
              </w:rPr>
              <w:t> </w:t>
            </w:r>
            <w:r w:rsidRPr="00B75888">
              <w:rPr>
                <w:rFonts w:asciiTheme="minorHAnsi" w:hAnsiTheme="minorHAnsi"/>
                <w:noProof/>
                <w:color w:val="365F91" w:themeColor="accent1" w:themeShade="BF"/>
                <w:sz w:val="22"/>
                <w:szCs w:val="22"/>
              </w:rPr>
              <w:t> </w:t>
            </w:r>
            <w:r w:rsidRPr="00B75888">
              <w:rPr>
                <w:rFonts w:asciiTheme="minorHAnsi" w:hAnsiTheme="minorHAnsi"/>
                <w:noProof/>
                <w:color w:val="365F91" w:themeColor="accent1" w:themeShade="BF"/>
                <w:sz w:val="22"/>
                <w:szCs w:val="22"/>
              </w:rPr>
              <w:t> </w:t>
            </w:r>
            <w:r w:rsidRPr="00B75888">
              <w:rPr>
                <w:rFonts w:asciiTheme="minorHAnsi" w:hAnsiTheme="minorHAnsi"/>
                <w:noProof/>
                <w:color w:val="365F91" w:themeColor="accent1" w:themeShade="BF"/>
                <w:sz w:val="22"/>
                <w:szCs w:val="22"/>
              </w:rPr>
              <w:t> </w:t>
            </w:r>
            <w:r w:rsidRPr="00B75888">
              <w:rPr>
                <w:rFonts w:asciiTheme="minorHAnsi" w:hAnsiTheme="minorHAnsi"/>
                <w:noProof/>
                <w:color w:val="365F91" w:themeColor="accent1" w:themeShade="BF"/>
                <w:sz w:val="22"/>
                <w:szCs w:val="22"/>
              </w:rPr>
              <w:t> </w:t>
            </w:r>
            <w:r w:rsidRPr="00B75888">
              <w:rPr>
                <w:rFonts w:asciiTheme="minorHAnsi" w:hAnsiTheme="minorHAnsi"/>
                <w:color w:val="365F91" w:themeColor="accent1" w:themeShade="BF"/>
                <w:sz w:val="22"/>
                <w:szCs w:val="22"/>
              </w:rPr>
              <w:fldChar w:fldCharType="end"/>
            </w:r>
          </w:p>
          <w:p w14:paraId="28AF03E9" w14:textId="77777777" w:rsidR="004178B2" w:rsidRPr="00B75888" w:rsidRDefault="004178B2" w:rsidP="004178B2">
            <w:pPr>
              <w:spacing w:line="276" w:lineRule="auto"/>
              <w:rPr>
                <w:rFonts w:asciiTheme="minorHAnsi" w:hAnsiTheme="minorHAnsi"/>
                <w:color w:val="365F91" w:themeColor="accent1" w:themeShade="BF"/>
                <w:sz w:val="22"/>
                <w:szCs w:val="22"/>
              </w:rPr>
            </w:pPr>
            <w:r w:rsidRPr="00B75888">
              <w:rPr>
                <w:rFonts w:asciiTheme="minorHAnsi" w:hAnsiTheme="minorHAnsi"/>
                <w:color w:val="365F91" w:themeColor="accent1" w:themeShade="BF"/>
                <w:sz w:val="22"/>
                <w:szCs w:val="22"/>
              </w:rPr>
              <w:t xml:space="preserve">Date: </w:t>
            </w:r>
            <w:r w:rsidRPr="00B75888">
              <w:rPr>
                <w:rFonts w:asciiTheme="minorHAnsi" w:hAnsiTheme="minorHAnsi"/>
                <w:color w:val="365F91" w:themeColor="accent1" w:themeShade="BF"/>
                <w:sz w:val="22"/>
                <w:szCs w:val="22"/>
              </w:rPr>
              <w:fldChar w:fldCharType="begin">
                <w:ffData>
                  <w:name w:val=""/>
                  <w:enabled/>
                  <w:calcOnExit w:val="0"/>
                  <w:textInput>
                    <w:maxLength w:val="30"/>
                  </w:textInput>
                </w:ffData>
              </w:fldChar>
            </w:r>
            <w:r w:rsidRPr="00B75888">
              <w:rPr>
                <w:rFonts w:asciiTheme="minorHAnsi" w:hAnsiTheme="minorHAnsi"/>
                <w:color w:val="365F91" w:themeColor="accent1" w:themeShade="BF"/>
                <w:sz w:val="22"/>
                <w:szCs w:val="22"/>
              </w:rPr>
              <w:instrText xml:space="preserve"> FORMTEXT </w:instrText>
            </w:r>
            <w:r w:rsidRPr="00B75888">
              <w:rPr>
                <w:rFonts w:asciiTheme="minorHAnsi" w:hAnsiTheme="minorHAnsi"/>
                <w:color w:val="365F91" w:themeColor="accent1" w:themeShade="BF"/>
                <w:sz w:val="22"/>
                <w:szCs w:val="22"/>
              </w:rPr>
            </w:r>
            <w:r w:rsidRPr="00B75888">
              <w:rPr>
                <w:rFonts w:asciiTheme="minorHAnsi" w:hAnsiTheme="minorHAnsi"/>
                <w:color w:val="365F91" w:themeColor="accent1" w:themeShade="BF"/>
                <w:sz w:val="22"/>
                <w:szCs w:val="22"/>
              </w:rPr>
              <w:fldChar w:fldCharType="separate"/>
            </w:r>
            <w:r w:rsidRPr="00B75888">
              <w:rPr>
                <w:rFonts w:asciiTheme="minorHAnsi" w:hAnsiTheme="minorHAnsi"/>
                <w:noProof/>
                <w:color w:val="365F91" w:themeColor="accent1" w:themeShade="BF"/>
                <w:sz w:val="22"/>
                <w:szCs w:val="22"/>
              </w:rPr>
              <w:t> </w:t>
            </w:r>
            <w:r w:rsidRPr="00B75888">
              <w:rPr>
                <w:rFonts w:asciiTheme="minorHAnsi" w:hAnsiTheme="minorHAnsi"/>
                <w:noProof/>
                <w:color w:val="365F91" w:themeColor="accent1" w:themeShade="BF"/>
                <w:sz w:val="22"/>
                <w:szCs w:val="22"/>
              </w:rPr>
              <w:t> </w:t>
            </w:r>
            <w:r w:rsidRPr="00B75888">
              <w:rPr>
                <w:rFonts w:asciiTheme="minorHAnsi" w:hAnsiTheme="minorHAnsi"/>
                <w:noProof/>
                <w:color w:val="365F91" w:themeColor="accent1" w:themeShade="BF"/>
                <w:sz w:val="22"/>
                <w:szCs w:val="22"/>
              </w:rPr>
              <w:t> </w:t>
            </w:r>
            <w:r w:rsidRPr="00B75888">
              <w:rPr>
                <w:rFonts w:asciiTheme="minorHAnsi" w:hAnsiTheme="minorHAnsi"/>
                <w:noProof/>
                <w:color w:val="365F91" w:themeColor="accent1" w:themeShade="BF"/>
                <w:sz w:val="22"/>
                <w:szCs w:val="22"/>
              </w:rPr>
              <w:t> </w:t>
            </w:r>
            <w:r w:rsidRPr="00B75888">
              <w:rPr>
                <w:rFonts w:asciiTheme="minorHAnsi" w:hAnsiTheme="minorHAnsi"/>
                <w:noProof/>
                <w:color w:val="365F91" w:themeColor="accent1" w:themeShade="BF"/>
                <w:sz w:val="22"/>
                <w:szCs w:val="22"/>
              </w:rPr>
              <w:t> </w:t>
            </w:r>
            <w:r w:rsidRPr="00B75888">
              <w:rPr>
                <w:rFonts w:asciiTheme="minorHAnsi" w:hAnsiTheme="minorHAnsi"/>
                <w:color w:val="365F91" w:themeColor="accent1" w:themeShade="BF"/>
                <w:sz w:val="22"/>
                <w:szCs w:val="22"/>
              </w:rPr>
              <w:fldChar w:fldCharType="end"/>
            </w:r>
          </w:p>
        </w:tc>
        <w:tc>
          <w:tcPr>
            <w:tcW w:w="2617" w:type="dxa"/>
          </w:tcPr>
          <w:p w14:paraId="5D35BDBC" w14:textId="77777777" w:rsidR="004178B2" w:rsidRPr="00B75888" w:rsidRDefault="004178B2" w:rsidP="004178B2">
            <w:pPr>
              <w:spacing w:line="276" w:lineRule="auto"/>
              <w:ind w:left="72" w:hanging="72"/>
              <w:rPr>
                <w:rFonts w:asciiTheme="minorHAnsi" w:hAnsiTheme="minorHAnsi"/>
                <w:color w:val="365F91" w:themeColor="accent1" w:themeShade="BF"/>
                <w:sz w:val="22"/>
                <w:szCs w:val="22"/>
              </w:rPr>
            </w:pPr>
            <w:r w:rsidRPr="00B75888">
              <w:rPr>
                <w:rFonts w:asciiTheme="minorHAnsi" w:hAnsiTheme="minorHAnsi"/>
                <w:color w:val="365F91" w:themeColor="accent1" w:themeShade="BF"/>
                <w:sz w:val="22"/>
                <w:szCs w:val="22"/>
              </w:rPr>
              <w:t xml:space="preserve">IRB#: </w:t>
            </w:r>
            <w:r w:rsidRPr="00B75888">
              <w:rPr>
                <w:rFonts w:asciiTheme="minorHAnsi" w:hAnsiTheme="minorHAnsi"/>
                <w:color w:val="365F91" w:themeColor="accent1" w:themeShade="BF"/>
                <w:sz w:val="22"/>
                <w:szCs w:val="22"/>
              </w:rPr>
              <w:fldChar w:fldCharType="begin">
                <w:ffData>
                  <w:name w:val=""/>
                  <w:enabled/>
                  <w:calcOnExit w:val="0"/>
                  <w:textInput>
                    <w:maxLength w:val="3"/>
                  </w:textInput>
                </w:ffData>
              </w:fldChar>
            </w:r>
            <w:r w:rsidRPr="00B75888">
              <w:rPr>
                <w:rFonts w:asciiTheme="minorHAnsi" w:hAnsiTheme="minorHAnsi"/>
                <w:color w:val="365F91" w:themeColor="accent1" w:themeShade="BF"/>
                <w:sz w:val="22"/>
                <w:szCs w:val="22"/>
              </w:rPr>
              <w:instrText xml:space="preserve"> FORMTEXT </w:instrText>
            </w:r>
            <w:r w:rsidRPr="00B75888">
              <w:rPr>
                <w:rFonts w:asciiTheme="minorHAnsi" w:hAnsiTheme="minorHAnsi"/>
                <w:color w:val="365F91" w:themeColor="accent1" w:themeShade="BF"/>
                <w:sz w:val="22"/>
                <w:szCs w:val="22"/>
              </w:rPr>
            </w:r>
            <w:r w:rsidRPr="00B75888">
              <w:rPr>
                <w:rFonts w:asciiTheme="minorHAnsi" w:hAnsiTheme="minorHAnsi"/>
                <w:color w:val="365F91" w:themeColor="accent1" w:themeShade="BF"/>
                <w:sz w:val="22"/>
                <w:szCs w:val="22"/>
              </w:rPr>
              <w:fldChar w:fldCharType="separate"/>
            </w:r>
            <w:r w:rsidRPr="00B75888">
              <w:rPr>
                <w:rFonts w:asciiTheme="minorHAnsi" w:hAnsiTheme="minorHAnsi"/>
                <w:noProof/>
                <w:color w:val="365F91" w:themeColor="accent1" w:themeShade="BF"/>
                <w:sz w:val="22"/>
                <w:szCs w:val="22"/>
              </w:rPr>
              <w:t> </w:t>
            </w:r>
            <w:r w:rsidRPr="00B75888">
              <w:rPr>
                <w:rFonts w:asciiTheme="minorHAnsi" w:hAnsiTheme="minorHAnsi"/>
                <w:noProof/>
                <w:color w:val="365F91" w:themeColor="accent1" w:themeShade="BF"/>
                <w:sz w:val="22"/>
                <w:szCs w:val="22"/>
              </w:rPr>
              <w:t> </w:t>
            </w:r>
            <w:r w:rsidRPr="00B75888">
              <w:rPr>
                <w:rFonts w:asciiTheme="minorHAnsi" w:hAnsiTheme="minorHAnsi"/>
                <w:noProof/>
                <w:color w:val="365F91" w:themeColor="accent1" w:themeShade="BF"/>
                <w:sz w:val="22"/>
                <w:szCs w:val="22"/>
              </w:rPr>
              <w:t> </w:t>
            </w:r>
            <w:r w:rsidRPr="00B75888">
              <w:rPr>
                <w:rFonts w:asciiTheme="minorHAnsi" w:hAnsiTheme="minorHAnsi"/>
                <w:color w:val="365F91" w:themeColor="accent1" w:themeShade="BF"/>
                <w:sz w:val="22"/>
                <w:szCs w:val="22"/>
              </w:rPr>
              <w:fldChar w:fldCharType="end"/>
            </w:r>
          </w:p>
        </w:tc>
      </w:tr>
    </w:tbl>
    <w:p w14:paraId="727A36A3" w14:textId="77777777" w:rsidR="00F465F0" w:rsidRPr="00535334" w:rsidRDefault="00F465F0" w:rsidP="00CD5CED">
      <w:pPr>
        <w:pStyle w:val="Header"/>
        <w:tabs>
          <w:tab w:val="left" w:pos="-900"/>
        </w:tabs>
        <w:ind w:left="-900"/>
        <w:rPr>
          <w:rFonts w:asciiTheme="minorHAnsi" w:hAnsiTheme="minorHAnsi"/>
          <w:b/>
          <w:sz w:val="10"/>
          <w:szCs w:val="10"/>
          <w:u w:val="single"/>
        </w:rPr>
      </w:pPr>
    </w:p>
    <w:tbl>
      <w:tblPr>
        <w:tblStyle w:val="TableGrid"/>
        <w:tblW w:w="11043" w:type="dxa"/>
        <w:tblInd w:w="-900" w:type="dxa"/>
        <w:tblLayout w:type="fixed"/>
        <w:tblCellMar>
          <w:top w:w="14" w:type="dxa"/>
          <w:left w:w="72" w:type="dxa"/>
          <w:bottom w:w="14" w:type="dxa"/>
          <w:right w:w="72" w:type="dxa"/>
        </w:tblCellMar>
        <w:tblLook w:val="0480" w:firstRow="0" w:lastRow="0" w:firstColumn="1" w:lastColumn="0" w:noHBand="0" w:noVBand="1"/>
      </w:tblPr>
      <w:tblGrid>
        <w:gridCol w:w="432"/>
        <w:gridCol w:w="12"/>
        <w:gridCol w:w="438"/>
        <w:gridCol w:w="6"/>
        <w:gridCol w:w="525"/>
        <w:gridCol w:w="9630"/>
      </w:tblGrid>
      <w:tr w:rsidR="00710DA0" w:rsidRPr="001720F8" w14:paraId="5413984F" w14:textId="77777777" w:rsidTr="0040393F">
        <w:trPr>
          <w:cantSplit/>
          <w:trHeight w:val="522"/>
          <w:tblHeader/>
        </w:trPr>
        <w:tc>
          <w:tcPr>
            <w:tcW w:w="444" w:type="dxa"/>
            <w:gridSpan w:val="2"/>
            <w:shd w:val="clear" w:color="auto" w:fill="B6DDE8" w:themeFill="accent5" w:themeFillTint="66"/>
            <w:vAlign w:val="center"/>
          </w:tcPr>
          <w:p w14:paraId="558F0486" w14:textId="42092C3B" w:rsidR="00710DA0" w:rsidRPr="00EA037D" w:rsidRDefault="009A0E61" w:rsidP="004E7238">
            <w:pPr>
              <w:pStyle w:val="Header"/>
              <w:tabs>
                <w:tab w:val="left" w:pos="-900"/>
              </w:tabs>
              <w:ind w:left="-90" w:right="-75"/>
              <w:jc w:val="center"/>
              <w:rPr>
                <w:rFonts w:asciiTheme="minorHAnsi" w:hAnsiTheme="minorHAnsi"/>
                <w:b/>
                <w:sz w:val="20"/>
                <w:szCs w:val="20"/>
              </w:rPr>
            </w:pPr>
            <w:r>
              <w:rPr>
                <w:rFonts w:asciiTheme="minorHAnsi" w:hAnsiTheme="minorHAnsi"/>
                <w:b/>
                <w:sz w:val="20"/>
                <w:szCs w:val="20"/>
              </w:rPr>
              <w:t>Yes</w:t>
            </w:r>
          </w:p>
        </w:tc>
        <w:tc>
          <w:tcPr>
            <w:tcW w:w="444" w:type="dxa"/>
            <w:gridSpan w:val="2"/>
            <w:shd w:val="clear" w:color="auto" w:fill="B6DDE8" w:themeFill="accent5" w:themeFillTint="66"/>
            <w:vAlign w:val="center"/>
          </w:tcPr>
          <w:p w14:paraId="6AAD6583" w14:textId="2C2C52DB" w:rsidR="00710DA0" w:rsidRPr="00EA037D" w:rsidRDefault="009A0E61" w:rsidP="004E7238">
            <w:pPr>
              <w:pStyle w:val="Header"/>
              <w:tabs>
                <w:tab w:val="left" w:pos="-900"/>
              </w:tabs>
              <w:ind w:left="-90" w:right="-75"/>
              <w:jc w:val="center"/>
              <w:rPr>
                <w:rFonts w:asciiTheme="minorHAnsi" w:hAnsiTheme="minorHAnsi"/>
                <w:b/>
                <w:sz w:val="20"/>
                <w:szCs w:val="20"/>
              </w:rPr>
            </w:pPr>
            <w:r>
              <w:rPr>
                <w:rFonts w:asciiTheme="minorHAnsi" w:hAnsiTheme="minorHAnsi"/>
                <w:b/>
                <w:sz w:val="20"/>
                <w:szCs w:val="20"/>
              </w:rPr>
              <w:t>No</w:t>
            </w:r>
          </w:p>
        </w:tc>
        <w:tc>
          <w:tcPr>
            <w:tcW w:w="525" w:type="dxa"/>
            <w:tcBorders>
              <w:bottom w:val="single" w:sz="4" w:space="0" w:color="auto"/>
            </w:tcBorders>
            <w:shd w:val="clear" w:color="auto" w:fill="B6DDE8" w:themeFill="accent5" w:themeFillTint="66"/>
            <w:vAlign w:val="center"/>
          </w:tcPr>
          <w:p w14:paraId="191C54D1" w14:textId="422C544D" w:rsidR="00710DA0" w:rsidRPr="00EA037D" w:rsidRDefault="009A0E61" w:rsidP="008542A9">
            <w:pPr>
              <w:pStyle w:val="Header"/>
              <w:tabs>
                <w:tab w:val="left" w:pos="-900"/>
              </w:tabs>
              <w:ind w:left="-90" w:right="-75"/>
              <w:jc w:val="center"/>
              <w:rPr>
                <w:rFonts w:asciiTheme="minorHAnsi" w:hAnsiTheme="minorHAnsi"/>
                <w:b/>
                <w:sz w:val="20"/>
                <w:szCs w:val="20"/>
              </w:rPr>
            </w:pPr>
            <w:r>
              <w:rPr>
                <w:rFonts w:asciiTheme="minorHAnsi" w:hAnsiTheme="minorHAnsi"/>
                <w:b/>
                <w:sz w:val="20"/>
                <w:szCs w:val="20"/>
              </w:rPr>
              <w:t>N/A</w:t>
            </w:r>
          </w:p>
        </w:tc>
        <w:tc>
          <w:tcPr>
            <w:tcW w:w="9630" w:type="dxa"/>
            <w:shd w:val="clear" w:color="auto" w:fill="B6DDE8" w:themeFill="accent5" w:themeFillTint="66"/>
            <w:vAlign w:val="center"/>
          </w:tcPr>
          <w:p w14:paraId="6EEEA3EC" w14:textId="4F51A4D6" w:rsidR="00710DA0" w:rsidRPr="00710DA0" w:rsidRDefault="009A0E61" w:rsidP="000E1FCA">
            <w:pPr>
              <w:jc w:val="center"/>
              <w:rPr>
                <w:rFonts w:asciiTheme="minorHAnsi" w:hAnsiTheme="minorHAnsi" w:cs="Arial"/>
                <w:b/>
                <w:color w:val="C00000"/>
                <w:sz w:val="22"/>
                <w:szCs w:val="22"/>
                <w:shd w:val="clear" w:color="auto" w:fill="FDE9D9" w:themeFill="accent6" w:themeFillTint="33"/>
              </w:rPr>
            </w:pPr>
            <w:r>
              <w:rPr>
                <w:rFonts w:asciiTheme="minorHAnsi" w:hAnsiTheme="minorHAnsi" w:cs="Arial"/>
                <w:b/>
                <w:color w:val="C00000"/>
                <w:sz w:val="22"/>
                <w:szCs w:val="22"/>
                <w:shd w:val="clear" w:color="auto" w:fill="FDE9D9" w:themeFill="accent6" w:themeFillTint="33"/>
              </w:rPr>
              <w:t>Protocol</w:t>
            </w:r>
            <w:r w:rsidR="0040393F">
              <w:rPr>
                <w:rFonts w:asciiTheme="minorHAnsi" w:hAnsiTheme="minorHAnsi" w:cs="Arial"/>
                <w:b/>
                <w:color w:val="C00000"/>
                <w:sz w:val="22"/>
                <w:szCs w:val="22"/>
                <w:shd w:val="clear" w:color="auto" w:fill="FDE9D9" w:themeFill="accent6" w:themeFillTint="33"/>
              </w:rPr>
              <w:t>/Consent</w:t>
            </w:r>
            <w:r>
              <w:rPr>
                <w:rFonts w:asciiTheme="minorHAnsi" w:hAnsiTheme="minorHAnsi" w:cs="Arial"/>
                <w:b/>
                <w:color w:val="C00000"/>
                <w:sz w:val="22"/>
                <w:szCs w:val="22"/>
                <w:shd w:val="clear" w:color="auto" w:fill="FDE9D9" w:themeFill="accent6" w:themeFillTint="33"/>
              </w:rPr>
              <w:t xml:space="preserve"> Checklist</w:t>
            </w:r>
          </w:p>
        </w:tc>
      </w:tr>
      <w:tr w:rsidR="006E51DE" w:rsidRPr="00B94A57" w14:paraId="79F9B9D9" w14:textId="77777777" w:rsidTr="0040393F">
        <w:trPr>
          <w:trHeight w:val="317"/>
        </w:trPr>
        <w:tc>
          <w:tcPr>
            <w:tcW w:w="444" w:type="dxa"/>
            <w:gridSpan w:val="2"/>
            <w:vAlign w:val="center"/>
          </w:tcPr>
          <w:p w14:paraId="0EC6E70B" w14:textId="77777777" w:rsidR="006E51DE" w:rsidRDefault="006E51DE" w:rsidP="006E51DE">
            <w:pPr>
              <w:jc w:val="center"/>
            </w:pPr>
          </w:p>
        </w:tc>
        <w:tc>
          <w:tcPr>
            <w:tcW w:w="444" w:type="dxa"/>
            <w:gridSpan w:val="2"/>
            <w:vAlign w:val="center"/>
          </w:tcPr>
          <w:p w14:paraId="7F9A4A63" w14:textId="77777777" w:rsidR="006E51DE" w:rsidRPr="0071017B" w:rsidRDefault="006E51DE" w:rsidP="006E51DE">
            <w:pPr>
              <w:jc w:val="center"/>
              <w:rPr>
                <w:rFonts w:asciiTheme="minorHAnsi" w:hAnsiTheme="minorHAnsi" w:cs="Arial"/>
                <w:sz w:val="20"/>
                <w:szCs w:val="20"/>
              </w:rPr>
            </w:pPr>
            <w:r w:rsidRPr="0071017B">
              <w:rPr>
                <w:rFonts w:asciiTheme="minorHAnsi" w:hAnsiTheme="minorHAnsi" w:cs="Arial"/>
                <w:sz w:val="20"/>
                <w:szCs w:val="20"/>
              </w:rPr>
              <w:fldChar w:fldCharType="begin">
                <w:ffData>
                  <w:name w:val="Check179"/>
                  <w:enabled/>
                  <w:calcOnExit w:val="0"/>
                  <w:checkBox>
                    <w:sizeAuto/>
                    <w:default w:val="0"/>
                  </w:checkBox>
                </w:ffData>
              </w:fldChar>
            </w:r>
            <w:r w:rsidRPr="0071017B">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71017B">
              <w:rPr>
                <w:rFonts w:asciiTheme="minorHAnsi" w:hAnsiTheme="minorHAnsi" w:cs="Arial"/>
                <w:sz w:val="20"/>
                <w:szCs w:val="20"/>
              </w:rPr>
              <w:fldChar w:fldCharType="end"/>
            </w:r>
          </w:p>
        </w:tc>
        <w:tc>
          <w:tcPr>
            <w:tcW w:w="525" w:type="dxa"/>
            <w:shd w:val="clear" w:color="auto" w:fill="auto"/>
            <w:vAlign w:val="center"/>
          </w:tcPr>
          <w:p w14:paraId="5D24BD69" w14:textId="77777777" w:rsidR="006E51DE" w:rsidRPr="0071017B" w:rsidRDefault="006E51DE" w:rsidP="006E51DE">
            <w:pPr>
              <w:jc w:val="center"/>
              <w:rPr>
                <w:rFonts w:asciiTheme="minorHAnsi" w:hAnsiTheme="minorHAnsi" w:cs="Arial"/>
                <w:sz w:val="20"/>
                <w:szCs w:val="20"/>
              </w:rPr>
            </w:pPr>
            <w:r w:rsidRPr="0071017B">
              <w:rPr>
                <w:rFonts w:asciiTheme="minorHAnsi" w:hAnsiTheme="minorHAnsi" w:cs="Arial"/>
                <w:sz w:val="20"/>
                <w:szCs w:val="20"/>
              </w:rPr>
              <w:fldChar w:fldCharType="begin">
                <w:ffData>
                  <w:name w:val="Check179"/>
                  <w:enabled/>
                  <w:calcOnExit w:val="0"/>
                  <w:checkBox>
                    <w:sizeAuto/>
                    <w:default w:val="0"/>
                  </w:checkBox>
                </w:ffData>
              </w:fldChar>
            </w:r>
            <w:r w:rsidRPr="0071017B">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71017B">
              <w:rPr>
                <w:rFonts w:asciiTheme="minorHAnsi" w:hAnsiTheme="minorHAnsi" w:cs="Arial"/>
                <w:sz w:val="20"/>
                <w:szCs w:val="20"/>
              </w:rPr>
              <w:fldChar w:fldCharType="end"/>
            </w:r>
          </w:p>
        </w:tc>
        <w:tc>
          <w:tcPr>
            <w:tcW w:w="9630" w:type="dxa"/>
            <w:vAlign w:val="center"/>
          </w:tcPr>
          <w:p w14:paraId="65835250" w14:textId="77777777" w:rsidR="006E51DE" w:rsidRPr="00475C2F" w:rsidRDefault="006E51DE" w:rsidP="006E51DE">
            <w:pPr>
              <w:pStyle w:val="Header"/>
              <w:tabs>
                <w:tab w:val="left" w:pos="-900"/>
              </w:tabs>
              <w:spacing w:line="192" w:lineRule="auto"/>
              <w:ind w:right="-72"/>
              <w:rPr>
                <w:rFonts w:asciiTheme="minorHAnsi" w:hAnsiTheme="minorHAnsi" w:cstheme="minorHAnsi"/>
                <w:sz w:val="22"/>
                <w:szCs w:val="22"/>
              </w:rPr>
            </w:pPr>
            <w:r>
              <w:rPr>
                <w:rFonts w:asciiTheme="minorHAnsi" w:hAnsiTheme="minorHAnsi" w:cstheme="minorHAnsi"/>
                <w:sz w:val="22"/>
                <w:szCs w:val="22"/>
              </w:rPr>
              <w:t>Sent out SMART PD obligations, PD must respond back in agreement</w:t>
            </w:r>
          </w:p>
        </w:tc>
      </w:tr>
      <w:tr w:rsidR="006E51DE" w:rsidRPr="00B94A57" w14:paraId="258986CF" w14:textId="77777777" w:rsidTr="0040393F">
        <w:trPr>
          <w:trHeight w:val="317"/>
        </w:trPr>
        <w:tc>
          <w:tcPr>
            <w:tcW w:w="444" w:type="dxa"/>
            <w:gridSpan w:val="2"/>
            <w:vMerge w:val="restart"/>
            <w:vAlign w:val="center"/>
          </w:tcPr>
          <w:p w14:paraId="7C5BC485" w14:textId="77777777" w:rsidR="006E51DE" w:rsidRDefault="006E51DE" w:rsidP="006E51DE">
            <w:pPr>
              <w:jc w:val="center"/>
            </w:pPr>
          </w:p>
          <w:p w14:paraId="678F2AE9" w14:textId="77777777" w:rsidR="006E51DE" w:rsidRPr="0071017B" w:rsidRDefault="006E51DE" w:rsidP="006E51DE">
            <w:pPr>
              <w:jc w:val="center"/>
              <w:rPr>
                <w:rFonts w:asciiTheme="minorHAnsi" w:hAnsiTheme="minorHAnsi" w:cs="Arial"/>
                <w:sz w:val="20"/>
                <w:szCs w:val="20"/>
              </w:rPr>
            </w:pPr>
          </w:p>
          <w:p w14:paraId="7A6E0B93" w14:textId="77777777" w:rsidR="006E51DE" w:rsidRPr="0071017B" w:rsidRDefault="006E51DE" w:rsidP="006E51DE">
            <w:pPr>
              <w:rPr>
                <w:rFonts w:asciiTheme="minorHAnsi" w:hAnsiTheme="minorHAnsi" w:cs="Arial"/>
                <w:sz w:val="20"/>
                <w:szCs w:val="20"/>
              </w:rPr>
            </w:pPr>
          </w:p>
        </w:tc>
        <w:tc>
          <w:tcPr>
            <w:tcW w:w="444" w:type="dxa"/>
            <w:gridSpan w:val="2"/>
            <w:vAlign w:val="center"/>
          </w:tcPr>
          <w:p w14:paraId="6ABF0BEC" w14:textId="77777777" w:rsidR="006E51DE" w:rsidRPr="0071017B" w:rsidRDefault="006E51DE" w:rsidP="006E51DE">
            <w:pPr>
              <w:jc w:val="center"/>
              <w:rPr>
                <w:rFonts w:asciiTheme="minorHAnsi" w:hAnsiTheme="minorHAnsi" w:cs="Arial"/>
                <w:sz w:val="20"/>
                <w:szCs w:val="20"/>
              </w:rPr>
            </w:pPr>
            <w:r w:rsidRPr="0071017B">
              <w:rPr>
                <w:rFonts w:asciiTheme="minorHAnsi" w:hAnsiTheme="minorHAnsi" w:cs="Arial"/>
                <w:sz w:val="20"/>
                <w:szCs w:val="20"/>
              </w:rPr>
              <w:fldChar w:fldCharType="begin">
                <w:ffData>
                  <w:name w:val="Check179"/>
                  <w:enabled/>
                  <w:calcOnExit w:val="0"/>
                  <w:checkBox>
                    <w:sizeAuto/>
                    <w:default w:val="0"/>
                  </w:checkBox>
                </w:ffData>
              </w:fldChar>
            </w:r>
            <w:r w:rsidRPr="0071017B">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71017B">
              <w:rPr>
                <w:rFonts w:asciiTheme="minorHAnsi" w:hAnsiTheme="minorHAnsi" w:cs="Arial"/>
                <w:sz w:val="20"/>
                <w:szCs w:val="20"/>
              </w:rPr>
              <w:fldChar w:fldCharType="end"/>
            </w:r>
          </w:p>
        </w:tc>
        <w:tc>
          <w:tcPr>
            <w:tcW w:w="525" w:type="dxa"/>
            <w:shd w:val="clear" w:color="auto" w:fill="auto"/>
            <w:vAlign w:val="center"/>
          </w:tcPr>
          <w:p w14:paraId="3E3950F3" w14:textId="77777777" w:rsidR="006E51DE" w:rsidRPr="006E112E" w:rsidRDefault="006E51DE" w:rsidP="006E51DE">
            <w:pPr>
              <w:jc w:val="center"/>
              <w:rPr>
                <w:rFonts w:asciiTheme="minorHAnsi" w:hAnsiTheme="minorHAnsi"/>
                <w:b/>
                <w:sz w:val="22"/>
                <w:szCs w:val="22"/>
              </w:rPr>
            </w:pPr>
            <w:r w:rsidRPr="0071017B">
              <w:rPr>
                <w:rFonts w:asciiTheme="minorHAnsi" w:hAnsiTheme="minorHAnsi" w:cs="Arial"/>
                <w:sz w:val="20"/>
                <w:szCs w:val="20"/>
              </w:rPr>
              <w:fldChar w:fldCharType="begin">
                <w:ffData>
                  <w:name w:val="Check179"/>
                  <w:enabled/>
                  <w:calcOnExit w:val="0"/>
                  <w:checkBox>
                    <w:sizeAuto/>
                    <w:default w:val="0"/>
                  </w:checkBox>
                </w:ffData>
              </w:fldChar>
            </w:r>
            <w:r w:rsidRPr="0071017B">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71017B">
              <w:rPr>
                <w:rFonts w:asciiTheme="minorHAnsi" w:hAnsiTheme="minorHAnsi" w:cs="Arial"/>
                <w:sz w:val="20"/>
                <w:szCs w:val="20"/>
              </w:rPr>
              <w:fldChar w:fldCharType="end"/>
            </w:r>
          </w:p>
        </w:tc>
        <w:tc>
          <w:tcPr>
            <w:tcW w:w="9630" w:type="dxa"/>
            <w:vAlign w:val="center"/>
          </w:tcPr>
          <w:p w14:paraId="37E3498D" w14:textId="77777777" w:rsidR="006E51DE" w:rsidRPr="00475C2F" w:rsidRDefault="006E51DE" w:rsidP="006E51DE">
            <w:pPr>
              <w:pStyle w:val="Header"/>
              <w:tabs>
                <w:tab w:val="left" w:pos="-900"/>
              </w:tabs>
              <w:spacing w:line="192" w:lineRule="auto"/>
              <w:ind w:right="-72"/>
              <w:rPr>
                <w:rFonts w:asciiTheme="minorHAnsi" w:hAnsiTheme="minorHAnsi" w:cstheme="minorHAnsi"/>
                <w:sz w:val="22"/>
                <w:szCs w:val="22"/>
              </w:rPr>
            </w:pPr>
            <w:r w:rsidRPr="00475C2F">
              <w:rPr>
                <w:rFonts w:asciiTheme="minorHAnsi" w:hAnsiTheme="minorHAnsi" w:cstheme="minorHAnsi"/>
                <w:sz w:val="22"/>
                <w:szCs w:val="22"/>
              </w:rPr>
              <w:t>Protocol has undergone Scientific and Scholarly Validity review by sponsor or other source</w:t>
            </w:r>
          </w:p>
        </w:tc>
      </w:tr>
      <w:tr w:rsidR="006E51DE" w:rsidRPr="00B94A57" w14:paraId="268C8937" w14:textId="77777777" w:rsidTr="0040393F">
        <w:trPr>
          <w:trHeight w:val="317"/>
        </w:trPr>
        <w:tc>
          <w:tcPr>
            <w:tcW w:w="444" w:type="dxa"/>
            <w:gridSpan w:val="2"/>
            <w:vMerge/>
            <w:vAlign w:val="center"/>
          </w:tcPr>
          <w:p w14:paraId="28056BD9" w14:textId="77777777" w:rsidR="006E51DE" w:rsidRDefault="006E51DE" w:rsidP="006E51DE"/>
        </w:tc>
        <w:tc>
          <w:tcPr>
            <w:tcW w:w="444" w:type="dxa"/>
            <w:gridSpan w:val="2"/>
            <w:vAlign w:val="center"/>
          </w:tcPr>
          <w:p w14:paraId="73072398" w14:textId="77777777" w:rsidR="006E51DE" w:rsidRDefault="006E51DE" w:rsidP="006E51DE">
            <w:pPr>
              <w:jc w:val="center"/>
            </w:pPr>
            <w:r w:rsidRPr="0071017B">
              <w:rPr>
                <w:rFonts w:asciiTheme="minorHAnsi" w:hAnsiTheme="minorHAnsi" w:cs="Arial"/>
                <w:sz w:val="20"/>
                <w:szCs w:val="20"/>
              </w:rPr>
              <w:fldChar w:fldCharType="begin">
                <w:ffData>
                  <w:name w:val="Check179"/>
                  <w:enabled/>
                  <w:calcOnExit w:val="0"/>
                  <w:checkBox>
                    <w:sizeAuto/>
                    <w:default w:val="0"/>
                  </w:checkBox>
                </w:ffData>
              </w:fldChar>
            </w:r>
            <w:r w:rsidRPr="0071017B">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71017B">
              <w:rPr>
                <w:rFonts w:asciiTheme="minorHAnsi" w:hAnsiTheme="minorHAnsi" w:cs="Arial"/>
                <w:sz w:val="20"/>
                <w:szCs w:val="20"/>
              </w:rPr>
              <w:fldChar w:fldCharType="end"/>
            </w:r>
          </w:p>
        </w:tc>
        <w:tc>
          <w:tcPr>
            <w:tcW w:w="525" w:type="dxa"/>
            <w:shd w:val="clear" w:color="auto" w:fill="auto"/>
            <w:vAlign w:val="center"/>
          </w:tcPr>
          <w:p w14:paraId="73ED6E29" w14:textId="77777777" w:rsidR="006E51DE" w:rsidRPr="00B94A57" w:rsidRDefault="006E51DE" w:rsidP="006E51DE">
            <w:pPr>
              <w:jc w:val="center"/>
              <w:rPr>
                <w:rFonts w:asciiTheme="minorHAnsi" w:hAnsiTheme="minorHAnsi"/>
                <w:sz w:val="22"/>
                <w:szCs w:val="22"/>
              </w:rPr>
            </w:pPr>
            <w:r w:rsidRPr="0071017B">
              <w:rPr>
                <w:rFonts w:asciiTheme="minorHAnsi" w:hAnsiTheme="minorHAnsi" w:cs="Arial"/>
                <w:sz w:val="20"/>
                <w:szCs w:val="20"/>
              </w:rPr>
              <w:fldChar w:fldCharType="begin">
                <w:ffData>
                  <w:name w:val="Check179"/>
                  <w:enabled/>
                  <w:calcOnExit w:val="0"/>
                  <w:checkBox>
                    <w:sizeAuto/>
                    <w:default w:val="0"/>
                  </w:checkBox>
                </w:ffData>
              </w:fldChar>
            </w:r>
            <w:r w:rsidRPr="0071017B">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71017B">
              <w:rPr>
                <w:rFonts w:asciiTheme="minorHAnsi" w:hAnsiTheme="minorHAnsi" w:cs="Arial"/>
                <w:sz w:val="20"/>
                <w:szCs w:val="20"/>
              </w:rPr>
              <w:fldChar w:fldCharType="end"/>
            </w:r>
          </w:p>
        </w:tc>
        <w:tc>
          <w:tcPr>
            <w:tcW w:w="9630" w:type="dxa"/>
            <w:vAlign w:val="center"/>
          </w:tcPr>
          <w:p w14:paraId="76A8031E" w14:textId="77777777" w:rsidR="006E51DE" w:rsidRPr="00475C2F" w:rsidRDefault="006E51DE" w:rsidP="006E51DE">
            <w:pPr>
              <w:pStyle w:val="Header"/>
              <w:tabs>
                <w:tab w:val="left" w:pos="-900"/>
              </w:tabs>
              <w:spacing w:line="192" w:lineRule="auto"/>
              <w:ind w:right="-72"/>
              <w:rPr>
                <w:rFonts w:asciiTheme="minorHAnsi" w:hAnsiTheme="minorHAnsi" w:cstheme="minorHAnsi"/>
                <w:sz w:val="22"/>
                <w:szCs w:val="22"/>
              </w:rPr>
            </w:pPr>
            <w:r w:rsidRPr="00475C2F">
              <w:rPr>
                <w:rFonts w:asciiTheme="minorHAnsi" w:hAnsiTheme="minorHAnsi" w:cstheme="minorHAnsi"/>
                <w:sz w:val="22"/>
                <w:szCs w:val="22"/>
              </w:rPr>
              <w:t xml:space="preserve">Personnel Info:  All required personnel have completed CITI training </w:t>
            </w:r>
          </w:p>
        </w:tc>
      </w:tr>
      <w:tr w:rsidR="006E51DE" w:rsidRPr="00B94A57" w14:paraId="29E2BA52" w14:textId="77777777" w:rsidTr="0040393F">
        <w:trPr>
          <w:trHeight w:val="317"/>
        </w:trPr>
        <w:tc>
          <w:tcPr>
            <w:tcW w:w="444" w:type="dxa"/>
            <w:gridSpan w:val="2"/>
            <w:vMerge/>
            <w:vAlign w:val="center"/>
          </w:tcPr>
          <w:p w14:paraId="7878CB6F" w14:textId="77777777" w:rsidR="006E51DE" w:rsidRPr="0071017B" w:rsidRDefault="006E51DE" w:rsidP="006E51DE">
            <w:pPr>
              <w:rPr>
                <w:rFonts w:asciiTheme="minorHAnsi" w:hAnsiTheme="minorHAnsi" w:cs="Arial"/>
                <w:sz w:val="20"/>
                <w:szCs w:val="20"/>
              </w:rPr>
            </w:pPr>
          </w:p>
        </w:tc>
        <w:tc>
          <w:tcPr>
            <w:tcW w:w="444" w:type="dxa"/>
            <w:gridSpan w:val="2"/>
            <w:vAlign w:val="center"/>
          </w:tcPr>
          <w:p w14:paraId="4D2153F7" w14:textId="77777777" w:rsidR="006E51DE" w:rsidRPr="0071017B" w:rsidRDefault="006E51DE" w:rsidP="006E51DE">
            <w:pPr>
              <w:jc w:val="center"/>
              <w:rPr>
                <w:rFonts w:asciiTheme="minorHAnsi" w:hAnsiTheme="minorHAnsi" w:cs="Arial"/>
                <w:sz w:val="20"/>
                <w:szCs w:val="20"/>
              </w:rPr>
            </w:pPr>
            <w:r w:rsidRPr="0071017B">
              <w:rPr>
                <w:rFonts w:asciiTheme="minorHAnsi" w:hAnsiTheme="minorHAnsi" w:cs="Arial"/>
                <w:sz w:val="20"/>
                <w:szCs w:val="20"/>
              </w:rPr>
              <w:fldChar w:fldCharType="begin">
                <w:ffData>
                  <w:name w:val="Check179"/>
                  <w:enabled/>
                  <w:calcOnExit w:val="0"/>
                  <w:checkBox>
                    <w:sizeAuto/>
                    <w:default w:val="0"/>
                  </w:checkBox>
                </w:ffData>
              </w:fldChar>
            </w:r>
            <w:r w:rsidRPr="0071017B">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71017B">
              <w:rPr>
                <w:rFonts w:asciiTheme="minorHAnsi" w:hAnsiTheme="minorHAnsi" w:cs="Arial"/>
                <w:sz w:val="20"/>
                <w:szCs w:val="20"/>
              </w:rPr>
              <w:fldChar w:fldCharType="end"/>
            </w:r>
          </w:p>
        </w:tc>
        <w:tc>
          <w:tcPr>
            <w:tcW w:w="525" w:type="dxa"/>
            <w:tcBorders>
              <w:bottom w:val="single" w:sz="4" w:space="0" w:color="auto"/>
            </w:tcBorders>
            <w:shd w:val="clear" w:color="auto" w:fill="auto"/>
            <w:vAlign w:val="center"/>
          </w:tcPr>
          <w:p w14:paraId="129F0147" w14:textId="77777777" w:rsidR="006E51DE" w:rsidRPr="00B94A57" w:rsidRDefault="006E51DE" w:rsidP="006E51DE">
            <w:pPr>
              <w:jc w:val="center"/>
              <w:rPr>
                <w:rFonts w:asciiTheme="minorHAnsi" w:hAnsiTheme="minorHAnsi"/>
                <w:sz w:val="22"/>
                <w:szCs w:val="22"/>
              </w:rPr>
            </w:pPr>
            <w:r w:rsidRPr="0071017B">
              <w:rPr>
                <w:rFonts w:asciiTheme="minorHAnsi" w:hAnsiTheme="minorHAnsi" w:cs="Arial"/>
                <w:sz w:val="20"/>
                <w:szCs w:val="20"/>
              </w:rPr>
              <w:fldChar w:fldCharType="begin">
                <w:ffData>
                  <w:name w:val="Check179"/>
                  <w:enabled/>
                  <w:calcOnExit w:val="0"/>
                  <w:checkBox>
                    <w:sizeAuto/>
                    <w:default w:val="0"/>
                  </w:checkBox>
                </w:ffData>
              </w:fldChar>
            </w:r>
            <w:r w:rsidRPr="0071017B">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71017B">
              <w:rPr>
                <w:rFonts w:asciiTheme="minorHAnsi" w:hAnsiTheme="minorHAnsi" w:cs="Arial"/>
                <w:sz w:val="20"/>
                <w:szCs w:val="20"/>
              </w:rPr>
              <w:fldChar w:fldCharType="end"/>
            </w:r>
          </w:p>
        </w:tc>
        <w:tc>
          <w:tcPr>
            <w:tcW w:w="9630" w:type="dxa"/>
            <w:vAlign w:val="center"/>
          </w:tcPr>
          <w:p w14:paraId="7900AC66" w14:textId="77777777" w:rsidR="006E51DE" w:rsidRPr="00475C2F" w:rsidRDefault="006E51DE" w:rsidP="006E51DE">
            <w:pPr>
              <w:ind w:right="-72"/>
              <w:rPr>
                <w:rFonts w:asciiTheme="minorHAnsi" w:hAnsiTheme="minorHAnsi" w:cstheme="minorHAnsi"/>
                <w:sz w:val="22"/>
                <w:szCs w:val="22"/>
              </w:rPr>
            </w:pPr>
            <w:r w:rsidRPr="00475C2F">
              <w:rPr>
                <w:rFonts w:asciiTheme="minorHAnsi" w:hAnsiTheme="minorHAnsi" w:cstheme="minorHAnsi"/>
                <w:sz w:val="22"/>
                <w:szCs w:val="22"/>
              </w:rPr>
              <w:t>Personnel Info:  Protocol Director appropriate for the study</w:t>
            </w:r>
          </w:p>
        </w:tc>
      </w:tr>
      <w:tr w:rsidR="006E51DE" w:rsidRPr="00B94A57" w14:paraId="3E53BA23" w14:textId="77777777" w:rsidTr="0040393F">
        <w:trPr>
          <w:trHeight w:val="317"/>
        </w:trPr>
        <w:tc>
          <w:tcPr>
            <w:tcW w:w="444" w:type="dxa"/>
            <w:gridSpan w:val="2"/>
            <w:vMerge/>
            <w:vAlign w:val="center"/>
          </w:tcPr>
          <w:p w14:paraId="7A12999A" w14:textId="77777777" w:rsidR="006E51DE" w:rsidRPr="0071017B" w:rsidRDefault="006E51DE" w:rsidP="006E51DE">
            <w:pPr>
              <w:rPr>
                <w:rFonts w:asciiTheme="minorHAnsi" w:hAnsiTheme="minorHAnsi" w:cs="Arial"/>
                <w:sz w:val="20"/>
                <w:szCs w:val="20"/>
              </w:rPr>
            </w:pPr>
          </w:p>
        </w:tc>
        <w:tc>
          <w:tcPr>
            <w:tcW w:w="444" w:type="dxa"/>
            <w:gridSpan w:val="2"/>
            <w:vAlign w:val="center"/>
          </w:tcPr>
          <w:p w14:paraId="369BA387" w14:textId="77777777" w:rsidR="006E51DE" w:rsidRPr="0071017B" w:rsidRDefault="006E51DE" w:rsidP="006E51DE">
            <w:pPr>
              <w:jc w:val="center"/>
              <w:rPr>
                <w:rFonts w:asciiTheme="minorHAnsi" w:hAnsiTheme="minorHAnsi" w:cs="Arial"/>
                <w:sz w:val="20"/>
                <w:szCs w:val="20"/>
              </w:rPr>
            </w:pPr>
            <w:r w:rsidRPr="0071017B">
              <w:rPr>
                <w:rFonts w:asciiTheme="minorHAnsi" w:hAnsiTheme="minorHAnsi" w:cs="Arial"/>
                <w:sz w:val="20"/>
                <w:szCs w:val="20"/>
              </w:rPr>
              <w:fldChar w:fldCharType="begin">
                <w:ffData>
                  <w:name w:val="Check179"/>
                  <w:enabled/>
                  <w:calcOnExit w:val="0"/>
                  <w:checkBox>
                    <w:sizeAuto/>
                    <w:default w:val="0"/>
                  </w:checkBox>
                </w:ffData>
              </w:fldChar>
            </w:r>
            <w:r w:rsidRPr="0071017B">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71017B">
              <w:rPr>
                <w:rFonts w:asciiTheme="minorHAnsi" w:hAnsiTheme="minorHAnsi" w:cs="Arial"/>
                <w:sz w:val="20"/>
                <w:szCs w:val="20"/>
              </w:rPr>
              <w:fldChar w:fldCharType="end"/>
            </w:r>
          </w:p>
        </w:tc>
        <w:tc>
          <w:tcPr>
            <w:tcW w:w="525" w:type="dxa"/>
            <w:tcBorders>
              <w:bottom w:val="single" w:sz="4" w:space="0" w:color="auto"/>
            </w:tcBorders>
            <w:shd w:val="clear" w:color="auto" w:fill="auto"/>
            <w:vAlign w:val="center"/>
          </w:tcPr>
          <w:p w14:paraId="0BDD522E" w14:textId="77777777" w:rsidR="006E51DE" w:rsidRPr="0071017B" w:rsidRDefault="006E51DE" w:rsidP="006E51DE">
            <w:pPr>
              <w:jc w:val="center"/>
              <w:rPr>
                <w:rFonts w:asciiTheme="minorHAnsi" w:hAnsiTheme="minorHAnsi" w:cs="Arial"/>
                <w:sz w:val="20"/>
                <w:szCs w:val="20"/>
              </w:rPr>
            </w:pPr>
            <w:r w:rsidRPr="0071017B">
              <w:rPr>
                <w:rFonts w:asciiTheme="minorHAnsi" w:hAnsiTheme="minorHAnsi" w:cs="Arial"/>
                <w:sz w:val="20"/>
                <w:szCs w:val="20"/>
              </w:rPr>
              <w:fldChar w:fldCharType="begin">
                <w:ffData>
                  <w:name w:val="Check179"/>
                  <w:enabled/>
                  <w:calcOnExit w:val="0"/>
                  <w:checkBox>
                    <w:sizeAuto/>
                    <w:default w:val="0"/>
                  </w:checkBox>
                </w:ffData>
              </w:fldChar>
            </w:r>
            <w:r w:rsidRPr="0071017B">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71017B">
              <w:rPr>
                <w:rFonts w:asciiTheme="minorHAnsi" w:hAnsiTheme="minorHAnsi" w:cs="Arial"/>
                <w:sz w:val="20"/>
                <w:szCs w:val="20"/>
              </w:rPr>
              <w:fldChar w:fldCharType="end"/>
            </w:r>
          </w:p>
        </w:tc>
        <w:tc>
          <w:tcPr>
            <w:tcW w:w="9630" w:type="dxa"/>
            <w:vAlign w:val="center"/>
          </w:tcPr>
          <w:p w14:paraId="44A663E9" w14:textId="77777777" w:rsidR="006E51DE" w:rsidRPr="00475C2F" w:rsidRDefault="006E51DE" w:rsidP="006E51DE">
            <w:pPr>
              <w:ind w:right="-72"/>
              <w:rPr>
                <w:rFonts w:asciiTheme="minorHAnsi" w:hAnsiTheme="minorHAnsi" w:cstheme="minorHAnsi"/>
                <w:sz w:val="22"/>
                <w:szCs w:val="22"/>
              </w:rPr>
            </w:pPr>
            <w:r w:rsidRPr="009A6FB6">
              <w:rPr>
                <w:rFonts w:asciiTheme="minorHAnsi" w:hAnsiTheme="minorHAnsi"/>
                <w:sz w:val="22"/>
                <w:szCs w:val="22"/>
              </w:rPr>
              <w:t>If Academic Sponsor is included, check if appropriate and that AS form is completed.</w:t>
            </w:r>
          </w:p>
        </w:tc>
      </w:tr>
      <w:tr w:rsidR="006E51DE" w:rsidRPr="00B94A57" w14:paraId="61A6E27C" w14:textId="77777777" w:rsidTr="0040393F">
        <w:trPr>
          <w:trHeight w:val="486"/>
        </w:trPr>
        <w:tc>
          <w:tcPr>
            <w:tcW w:w="444" w:type="dxa"/>
            <w:gridSpan w:val="2"/>
            <w:vMerge/>
            <w:vAlign w:val="center"/>
          </w:tcPr>
          <w:p w14:paraId="2D18980C" w14:textId="77777777" w:rsidR="006E51DE" w:rsidRDefault="006E51DE" w:rsidP="006E51DE"/>
        </w:tc>
        <w:tc>
          <w:tcPr>
            <w:tcW w:w="444" w:type="dxa"/>
            <w:gridSpan w:val="2"/>
            <w:vAlign w:val="center"/>
          </w:tcPr>
          <w:p w14:paraId="238DDB34" w14:textId="77777777" w:rsidR="006E51DE" w:rsidRDefault="006E51DE" w:rsidP="006E51DE">
            <w:pPr>
              <w:jc w:val="cente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525" w:type="dxa"/>
            <w:tcBorders>
              <w:bottom w:val="single" w:sz="4" w:space="0" w:color="auto"/>
            </w:tcBorders>
            <w:shd w:val="clear" w:color="auto" w:fill="FFFFFF" w:themeFill="background1"/>
            <w:vAlign w:val="center"/>
          </w:tcPr>
          <w:p w14:paraId="141F2160" w14:textId="77777777" w:rsidR="006E51DE" w:rsidRPr="00B94A57" w:rsidRDefault="006E51DE" w:rsidP="006E51DE">
            <w:pPr>
              <w:jc w:val="center"/>
              <w:rPr>
                <w:rFonts w:asciiTheme="minorHAnsi" w:hAnsiTheme="minorHAnsi"/>
                <w:sz w:val="22"/>
                <w:szCs w:val="22"/>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9630" w:type="dxa"/>
            <w:vAlign w:val="center"/>
          </w:tcPr>
          <w:p w14:paraId="09501E4B" w14:textId="70A9183A" w:rsidR="006E51DE" w:rsidRPr="00475C2F" w:rsidRDefault="006E51DE" w:rsidP="006E51DE">
            <w:pPr>
              <w:ind w:right="-72"/>
              <w:rPr>
                <w:rFonts w:asciiTheme="minorHAnsi" w:hAnsiTheme="minorHAnsi" w:cstheme="minorHAnsi"/>
                <w:sz w:val="22"/>
                <w:szCs w:val="22"/>
              </w:rPr>
            </w:pPr>
            <w:r w:rsidRPr="00475C2F">
              <w:rPr>
                <w:rFonts w:asciiTheme="minorHAnsi" w:hAnsiTheme="minorHAnsi" w:cstheme="minorHAnsi"/>
                <w:sz w:val="22"/>
                <w:szCs w:val="22"/>
              </w:rPr>
              <w:t xml:space="preserve">Single IRB Information:  </w:t>
            </w:r>
            <w:r w:rsidRPr="00A37C38">
              <w:rPr>
                <w:rFonts w:asciiTheme="minorHAnsi" w:hAnsiTheme="minorHAnsi" w:cstheme="minorHAnsi"/>
                <w:sz w:val="22"/>
                <w:szCs w:val="22"/>
              </w:rPr>
              <w:t>Contact information is for Reviewing IRB, not lead study site</w:t>
            </w:r>
          </w:p>
        </w:tc>
      </w:tr>
      <w:tr w:rsidR="006E51DE" w:rsidRPr="00B94A57" w14:paraId="1BF5A296" w14:textId="77777777" w:rsidTr="0040393F">
        <w:trPr>
          <w:trHeight w:val="317"/>
        </w:trPr>
        <w:tc>
          <w:tcPr>
            <w:tcW w:w="444" w:type="dxa"/>
            <w:gridSpan w:val="2"/>
            <w:vAlign w:val="center"/>
          </w:tcPr>
          <w:p w14:paraId="5A4B9493" w14:textId="77777777" w:rsidR="006E51DE" w:rsidRPr="001720F8" w:rsidRDefault="006E51DE" w:rsidP="006E51DE">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444" w:type="dxa"/>
            <w:gridSpan w:val="2"/>
            <w:vAlign w:val="center"/>
          </w:tcPr>
          <w:p w14:paraId="208FA9F7" w14:textId="77777777" w:rsidR="006E51DE" w:rsidRPr="001720F8" w:rsidRDefault="006E51DE" w:rsidP="006E51DE">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525" w:type="dxa"/>
            <w:tcBorders>
              <w:bottom w:val="single" w:sz="4" w:space="0" w:color="auto"/>
            </w:tcBorders>
            <w:shd w:val="clear" w:color="auto" w:fill="FFFFFF" w:themeFill="background1"/>
            <w:vAlign w:val="center"/>
          </w:tcPr>
          <w:p w14:paraId="4278250C" w14:textId="77777777" w:rsidR="006E51DE" w:rsidRPr="001720F8" w:rsidRDefault="006E51DE" w:rsidP="006E51DE">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9630" w:type="dxa"/>
            <w:vAlign w:val="center"/>
          </w:tcPr>
          <w:p w14:paraId="16321FAB" w14:textId="77777777" w:rsidR="006E51DE" w:rsidRPr="00475C2F" w:rsidRDefault="006E51DE" w:rsidP="006E51DE">
            <w:pPr>
              <w:rPr>
                <w:rFonts w:asciiTheme="minorHAnsi" w:hAnsiTheme="minorHAnsi" w:cstheme="minorHAnsi"/>
                <w:sz w:val="22"/>
                <w:szCs w:val="22"/>
              </w:rPr>
            </w:pPr>
            <w:r w:rsidRPr="00475C2F">
              <w:rPr>
                <w:rFonts w:asciiTheme="minorHAnsi" w:hAnsiTheme="minorHAnsi" w:cstheme="minorHAnsi"/>
                <w:sz w:val="22"/>
                <w:szCs w:val="22"/>
              </w:rPr>
              <w:t xml:space="preserve">Study Location:  Stanford University selected </w:t>
            </w:r>
          </w:p>
        </w:tc>
      </w:tr>
      <w:tr w:rsidR="006E51DE" w:rsidRPr="00B94A57" w14:paraId="07A025E7" w14:textId="77777777" w:rsidTr="0040393F">
        <w:trPr>
          <w:trHeight w:val="317"/>
        </w:trPr>
        <w:tc>
          <w:tcPr>
            <w:tcW w:w="444" w:type="dxa"/>
            <w:gridSpan w:val="2"/>
            <w:vMerge w:val="restart"/>
            <w:vAlign w:val="center"/>
          </w:tcPr>
          <w:p w14:paraId="396B2890" w14:textId="77777777" w:rsidR="006E51DE" w:rsidRPr="001720F8" w:rsidRDefault="006E51DE" w:rsidP="006E51DE">
            <w:pPr>
              <w:spacing w:before="40" w:after="40"/>
              <w:jc w:val="center"/>
              <w:rPr>
                <w:rFonts w:asciiTheme="minorHAnsi" w:hAnsiTheme="minorHAnsi" w:cs="Arial"/>
                <w:sz w:val="20"/>
                <w:szCs w:val="20"/>
              </w:rPr>
            </w:pPr>
          </w:p>
          <w:p w14:paraId="5EFFEE82" w14:textId="77777777" w:rsidR="006E51DE" w:rsidRPr="001720F8" w:rsidRDefault="006E51DE" w:rsidP="006E51DE">
            <w:pPr>
              <w:spacing w:before="40" w:after="40"/>
              <w:rPr>
                <w:rFonts w:asciiTheme="minorHAnsi" w:hAnsiTheme="minorHAnsi" w:cs="Arial"/>
                <w:sz w:val="20"/>
                <w:szCs w:val="20"/>
              </w:rPr>
            </w:pPr>
          </w:p>
        </w:tc>
        <w:tc>
          <w:tcPr>
            <w:tcW w:w="444" w:type="dxa"/>
            <w:gridSpan w:val="2"/>
            <w:vAlign w:val="center"/>
          </w:tcPr>
          <w:p w14:paraId="1B6DD509" w14:textId="77777777" w:rsidR="006E51DE" w:rsidRPr="001720F8" w:rsidRDefault="006E51DE" w:rsidP="006E51DE">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525" w:type="dxa"/>
            <w:tcBorders>
              <w:bottom w:val="single" w:sz="4" w:space="0" w:color="auto"/>
            </w:tcBorders>
            <w:shd w:val="clear" w:color="auto" w:fill="FFFFFF" w:themeFill="background1"/>
            <w:vAlign w:val="center"/>
          </w:tcPr>
          <w:p w14:paraId="5F926BA5" w14:textId="77777777" w:rsidR="006E51DE" w:rsidRPr="001720F8" w:rsidRDefault="006E51DE" w:rsidP="006E51DE">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9630" w:type="dxa"/>
            <w:vAlign w:val="center"/>
          </w:tcPr>
          <w:p w14:paraId="0F388DAF" w14:textId="77777777" w:rsidR="006E51DE" w:rsidRPr="00475C2F" w:rsidRDefault="006E51DE" w:rsidP="006E51DE">
            <w:pPr>
              <w:rPr>
                <w:rFonts w:asciiTheme="minorHAnsi" w:hAnsiTheme="minorHAnsi" w:cstheme="minorHAnsi"/>
                <w:sz w:val="22"/>
                <w:szCs w:val="22"/>
              </w:rPr>
            </w:pPr>
            <w:r>
              <w:rPr>
                <w:rFonts w:asciiTheme="minorHAnsi" w:hAnsiTheme="minorHAnsi" w:cstheme="minorHAnsi"/>
                <w:sz w:val="22"/>
                <w:szCs w:val="22"/>
              </w:rPr>
              <w:t xml:space="preserve">General Checklist: </w:t>
            </w:r>
            <w:r w:rsidRPr="00451881">
              <w:rPr>
                <w:rFonts w:asciiTheme="minorHAnsi" w:hAnsiTheme="minorHAnsi" w:cstheme="minorHAnsi"/>
                <w:sz w:val="22"/>
                <w:szCs w:val="22"/>
              </w:rPr>
              <w:t>Human Embryos or Stem Cells</w:t>
            </w:r>
            <w:r>
              <w:rPr>
                <w:rFonts w:asciiTheme="minorHAnsi" w:hAnsiTheme="minorHAnsi" w:cstheme="minorHAnsi"/>
                <w:sz w:val="22"/>
                <w:szCs w:val="22"/>
              </w:rPr>
              <w:t>.</w:t>
            </w:r>
            <w:r w:rsidRPr="00475C2F">
              <w:rPr>
                <w:rFonts w:asciiTheme="minorHAnsi" w:hAnsiTheme="minorHAnsi" w:cstheme="minorHAnsi"/>
                <w:sz w:val="22"/>
                <w:szCs w:val="22"/>
              </w:rPr>
              <w:t xml:space="preserve"> </w:t>
            </w:r>
            <w:r w:rsidRPr="006E112E">
              <w:rPr>
                <w:rFonts w:asciiTheme="minorHAnsi" w:hAnsiTheme="minorHAnsi" w:cstheme="minorHAnsi"/>
                <w:i/>
                <w:sz w:val="22"/>
                <w:szCs w:val="22"/>
              </w:rPr>
              <w:t xml:space="preserve">If </w:t>
            </w:r>
            <w:r>
              <w:rPr>
                <w:rFonts w:asciiTheme="minorHAnsi" w:hAnsiTheme="minorHAnsi" w:cstheme="minorHAnsi"/>
                <w:i/>
                <w:sz w:val="22"/>
                <w:szCs w:val="22"/>
              </w:rPr>
              <w:t xml:space="preserve">SCRO </w:t>
            </w:r>
            <w:proofErr w:type="gramStart"/>
            <w:r>
              <w:rPr>
                <w:rFonts w:asciiTheme="minorHAnsi" w:hAnsiTheme="minorHAnsi" w:cstheme="minorHAnsi"/>
                <w:i/>
                <w:sz w:val="22"/>
                <w:szCs w:val="22"/>
              </w:rPr>
              <w:t xml:space="preserve">protocol </w:t>
            </w:r>
            <w:r w:rsidRPr="006E112E">
              <w:rPr>
                <w:rFonts w:asciiTheme="minorHAnsi" w:hAnsiTheme="minorHAnsi" w:cstheme="minorHAnsi"/>
                <w:i/>
                <w:sz w:val="22"/>
                <w:szCs w:val="22"/>
              </w:rPr>
              <w:t>,</w:t>
            </w:r>
            <w:proofErr w:type="gramEnd"/>
            <w:r w:rsidRPr="006E112E">
              <w:rPr>
                <w:rFonts w:asciiTheme="minorHAnsi" w:hAnsiTheme="minorHAnsi" w:cstheme="minorHAnsi"/>
                <w:i/>
                <w:sz w:val="22"/>
                <w:szCs w:val="22"/>
              </w:rPr>
              <w:t xml:space="preserve"> check with Senior Manager</w:t>
            </w:r>
            <w:r w:rsidRPr="00475C2F">
              <w:rPr>
                <w:rFonts w:asciiTheme="minorHAnsi" w:hAnsiTheme="minorHAnsi" w:cstheme="minorHAnsi"/>
                <w:sz w:val="22"/>
                <w:szCs w:val="22"/>
              </w:rPr>
              <w:t xml:space="preserve"> </w:t>
            </w:r>
          </w:p>
        </w:tc>
      </w:tr>
      <w:tr w:rsidR="006E51DE" w:rsidRPr="00B94A57" w14:paraId="219A353B" w14:textId="77777777" w:rsidTr="0040393F">
        <w:trPr>
          <w:trHeight w:val="317"/>
        </w:trPr>
        <w:tc>
          <w:tcPr>
            <w:tcW w:w="444" w:type="dxa"/>
            <w:gridSpan w:val="2"/>
            <w:vMerge/>
            <w:vAlign w:val="center"/>
          </w:tcPr>
          <w:p w14:paraId="25DAD2A8" w14:textId="77777777" w:rsidR="006E51DE" w:rsidRPr="001720F8" w:rsidRDefault="006E51DE" w:rsidP="006E51DE">
            <w:pPr>
              <w:spacing w:before="40" w:after="40"/>
              <w:rPr>
                <w:rFonts w:asciiTheme="minorHAnsi" w:hAnsiTheme="minorHAnsi" w:cs="Arial"/>
                <w:sz w:val="20"/>
                <w:szCs w:val="20"/>
              </w:rPr>
            </w:pPr>
          </w:p>
        </w:tc>
        <w:tc>
          <w:tcPr>
            <w:tcW w:w="444" w:type="dxa"/>
            <w:gridSpan w:val="2"/>
            <w:vAlign w:val="center"/>
          </w:tcPr>
          <w:p w14:paraId="56D0324C" w14:textId="77777777" w:rsidR="006E51DE" w:rsidRPr="001720F8" w:rsidRDefault="006E51DE" w:rsidP="006E51DE">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525" w:type="dxa"/>
            <w:tcBorders>
              <w:bottom w:val="single" w:sz="4" w:space="0" w:color="auto"/>
            </w:tcBorders>
            <w:shd w:val="clear" w:color="auto" w:fill="FFFFFF" w:themeFill="background1"/>
            <w:vAlign w:val="center"/>
          </w:tcPr>
          <w:p w14:paraId="0C268174" w14:textId="77777777" w:rsidR="006E51DE" w:rsidRPr="001720F8" w:rsidRDefault="006E51DE" w:rsidP="006E51DE">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9630" w:type="dxa"/>
            <w:vAlign w:val="center"/>
          </w:tcPr>
          <w:p w14:paraId="3C40EB93" w14:textId="2213539F" w:rsidR="006E51DE" w:rsidRPr="00475C2F" w:rsidRDefault="006E51DE" w:rsidP="006E51DE">
            <w:pPr>
              <w:rPr>
                <w:rFonts w:asciiTheme="minorHAnsi" w:hAnsiTheme="minorHAnsi" w:cstheme="minorHAnsi"/>
                <w:sz w:val="22"/>
                <w:szCs w:val="22"/>
              </w:rPr>
            </w:pPr>
            <w:r w:rsidRPr="00475C2F">
              <w:rPr>
                <w:rFonts w:asciiTheme="minorHAnsi" w:hAnsiTheme="minorHAnsi" w:cstheme="minorHAnsi"/>
                <w:sz w:val="22"/>
                <w:szCs w:val="22"/>
              </w:rPr>
              <w:t xml:space="preserve">General Checklist:  </w:t>
            </w:r>
            <w:r>
              <w:rPr>
                <w:rFonts w:asciiTheme="minorHAnsi" w:hAnsiTheme="minorHAnsi" w:cstheme="minorHAnsi"/>
                <w:sz w:val="22"/>
                <w:szCs w:val="22"/>
              </w:rPr>
              <w:t xml:space="preserve">VA protocol. </w:t>
            </w:r>
            <w:r w:rsidRPr="006E112E">
              <w:rPr>
                <w:rFonts w:asciiTheme="minorHAnsi" w:hAnsiTheme="minorHAnsi" w:cstheme="minorHAnsi"/>
                <w:i/>
                <w:sz w:val="22"/>
                <w:szCs w:val="22"/>
              </w:rPr>
              <w:t>If marked yes to Vete</w:t>
            </w:r>
            <w:r w:rsidRPr="00475C2F">
              <w:rPr>
                <w:rFonts w:asciiTheme="minorHAnsi" w:hAnsiTheme="minorHAnsi" w:cstheme="minorHAnsi"/>
                <w:i/>
                <w:sz w:val="22"/>
                <w:szCs w:val="22"/>
              </w:rPr>
              <w:t>rans Affairs (VA)</w:t>
            </w:r>
            <w:proofErr w:type="gramStart"/>
            <w:r w:rsidRPr="00475C2F">
              <w:rPr>
                <w:rFonts w:asciiTheme="minorHAnsi" w:hAnsiTheme="minorHAnsi" w:cstheme="minorHAnsi"/>
                <w:i/>
                <w:sz w:val="22"/>
                <w:szCs w:val="22"/>
              </w:rPr>
              <w:t xml:space="preserve">, </w:t>
            </w:r>
            <w:r w:rsidRPr="008A6567">
              <w:rPr>
                <w:rFonts w:asciiTheme="minorHAnsi" w:hAnsiTheme="minorHAnsi" w:cstheme="minorHAnsi"/>
                <w:i/>
                <w:sz w:val="22"/>
                <w:szCs w:val="22"/>
              </w:rPr>
              <w:t>)</w:t>
            </w:r>
            <w:proofErr w:type="gramEnd"/>
            <w:r w:rsidRPr="008A6567">
              <w:rPr>
                <w:rFonts w:asciiTheme="minorHAnsi" w:hAnsiTheme="minorHAnsi" w:cstheme="minorHAnsi"/>
                <w:i/>
                <w:sz w:val="22"/>
                <w:szCs w:val="22"/>
              </w:rPr>
              <w:t>,</w:t>
            </w:r>
            <w:r>
              <w:rPr>
                <w:rFonts w:asciiTheme="minorHAnsi" w:hAnsiTheme="minorHAnsi" w:cstheme="minorHAnsi"/>
                <w:i/>
                <w:sz w:val="22"/>
                <w:szCs w:val="22"/>
              </w:rPr>
              <w:t xml:space="preserve"> tell study team to remove </w:t>
            </w:r>
            <w:r w:rsidR="00AD1A53">
              <w:rPr>
                <w:rFonts w:asciiTheme="minorHAnsi" w:hAnsiTheme="minorHAnsi" w:cstheme="minorHAnsi"/>
                <w:i/>
                <w:sz w:val="22"/>
                <w:szCs w:val="22"/>
              </w:rPr>
              <w:t xml:space="preserve">VA site </w:t>
            </w:r>
            <w:r>
              <w:rPr>
                <w:rFonts w:asciiTheme="minorHAnsi" w:hAnsiTheme="minorHAnsi" w:cstheme="minorHAnsi"/>
                <w:i/>
                <w:sz w:val="22"/>
                <w:szCs w:val="22"/>
              </w:rPr>
              <w:t xml:space="preserve">and let them know they will </w:t>
            </w:r>
            <w:r w:rsidR="00AD1A53">
              <w:rPr>
                <w:rFonts w:asciiTheme="minorHAnsi" w:hAnsiTheme="minorHAnsi" w:cstheme="minorHAnsi"/>
                <w:i/>
                <w:sz w:val="22"/>
                <w:szCs w:val="22"/>
              </w:rPr>
              <w:t xml:space="preserve">need </w:t>
            </w:r>
            <w:r>
              <w:rPr>
                <w:rFonts w:asciiTheme="minorHAnsi" w:hAnsiTheme="minorHAnsi" w:cstheme="minorHAnsi"/>
                <w:i/>
                <w:sz w:val="22"/>
                <w:szCs w:val="22"/>
              </w:rPr>
              <w:t>to reach out to the VA R&amp;D Office for a separate reliance, outside of eProtocol</w:t>
            </w:r>
          </w:p>
        </w:tc>
      </w:tr>
      <w:tr w:rsidR="006E51DE" w:rsidRPr="00B94A57" w14:paraId="15C56B1B" w14:textId="77777777" w:rsidTr="0040393F">
        <w:trPr>
          <w:trHeight w:val="317"/>
        </w:trPr>
        <w:tc>
          <w:tcPr>
            <w:tcW w:w="444" w:type="dxa"/>
            <w:gridSpan w:val="2"/>
            <w:vMerge/>
            <w:vAlign w:val="center"/>
          </w:tcPr>
          <w:p w14:paraId="33F8CF35" w14:textId="77777777" w:rsidR="006E51DE" w:rsidRPr="001720F8" w:rsidRDefault="006E51DE" w:rsidP="006E51DE">
            <w:pPr>
              <w:spacing w:before="40" w:after="40"/>
              <w:rPr>
                <w:rFonts w:asciiTheme="minorHAnsi" w:hAnsiTheme="minorHAnsi" w:cs="Arial"/>
                <w:sz w:val="20"/>
                <w:szCs w:val="20"/>
              </w:rPr>
            </w:pPr>
          </w:p>
        </w:tc>
        <w:tc>
          <w:tcPr>
            <w:tcW w:w="444" w:type="dxa"/>
            <w:gridSpan w:val="2"/>
            <w:vAlign w:val="center"/>
          </w:tcPr>
          <w:p w14:paraId="6B31F5A0" w14:textId="77777777" w:rsidR="006E51DE" w:rsidRPr="001720F8" w:rsidRDefault="006E51DE" w:rsidP="006E51DE">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525" w:type="dxa"/>
            <w:tcBorders>
              <w:bottom w:val="single" w:sz="4" w:space="0" w:color="auto"/>
            </w:tcBorders>
            <w:shd w:val="clear" w:color="auto" w:fill="FFFFFF" w:themeFill="background1"/>
            <w:vAlign w:val="center"/>
          </w:tcPr>
          <w:p w14:paraId="76A8DF00" w14:textId="77777777" w:rsidR="006E51DE" w:rsidRPr="001720F8" w:rsidRDefault="006E51DE" w:rsidP="006E51DE">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9630" w:type="dxa"/>
            <w:vAlign w:val="center"/>
          </w:tcPr>
          <w:p w14:paraId="47800826" w14:textId="77777777" w:rsidR="006E51DE" w:rsidRPr="00475C2F" w:rsidRDefault="006E51DE" w:rsidP="006E51DE">
            <w:pPr>
              <w:rPr>
                <w:rFonts w:asciiTheme="minorHAnsi" w:hAnsiTheme="minorHAnsi" w:cstheme="minorHAnsi"/>
                <w:sz w:val="22"/>
                <w:szCs w:val="22"/>
              </w:rPr>
            </w:pPr>
            <w:r w:rsidRPr="00475C2F">
              <w:rPr>
                <w:rFonts w:asciiTheme="minorHAnsi" w:hAnsiTheme="minorHAnsi" w:cstheme="minorHAnsi"/>
                <w:sz w:val="22"/>
                <w:szCs w:val="22"/>
              </w:rPr>
              <w:t>General Checklist:  Cancer-Related Stud</w:t>
            </w:r>
            <w:r>
              <w:rPr>
                <w:rFonts w:asciiTheme="minorHAnsi" w:hAnsiTheme="minorHAnsi" w:cstheme="minorHAnsi"/>
                <w:sz w:val="22"/>
                <w:szCs w:val="22"/>
              </w:rPr>
              <w:t>y</w:t>
            </w:r>
            <w:r w:rsidRPr="00475C2F">
              <w:rPr>
                <w:rFonts w:asciiTheme="minorHAnsi" w:hAnsiTheme="minorHAnsi" w:cstheme="minorHAnsi"/>
                <w:sz w:val="22"/>
                <w:szCs w:val="22"/>
              </w:rPr>
              <w:t xml:space="preserve">. </w:t>
            </w:r>
            <w:r w:rsidRPr="006E112E">
              <w:rPr>
                <w:rFonts w:asciiTheme="minorHAnsi" w:hAnsiTheme="minorHAnsi" w:cstheme="minorHAnsi"/>
                <w:i/>
                <w:sz w:val="22"/>
                <w:szCs w:val="22"/>
              </w:rPr>
              <w:t>if yes request SRC review date or approval</w:t>
            </w:r>
            <w:r w:rsidRPr="00475C2F">
              <w:rPr>
                <w:rFonts w:asciiTheme="minorHAnsi" w:hAnsiTheme="minorHAnsi" w:cstheme="minorHAnsi"/>
                <w:sz w:val="22"/>
                <w:szCs w:val="22"/>
              </w:rPr>
              <w:t xml:space="preserve"> </w:t>
            </w:r>
            <w:r>
              <w:rPr>
                <w:rFonts w:asciiTheme="minorHAnsi" w:hAnsiTheme="minorHAnsi" w:cstheme="minorHAnsi"/>
                <w:sz w:val="22"/>
                <w:szCs w:val="22"/>
              </w:rPr>
              <w:t>(unless chart review only)</w:t>
            </w:r>
          </w:p>
        </w:tc>
      </w:tr>
      <w:tr w:rsidR="006E51DE" w:rsidRPr="00B94A57" w14:paraId="47B1656D" w14:textId="77777777" w:rsidTr="0040393F">
        <w:trPr>
          <w:trHeight w:val="317"/>
        </w:trPr>
        <w:tc>
          <w:tcPr>
            <w:tcW w:w="444" w:type="dxa"/>
            <w:gridSpan w:val="2"/>
            <w:vAlign w:val="center"/>
          </w:tcPr>
          <w:p w14:paraId="51AAA15B" w14:textId="77777777" w:rsidR="006E51DE" w:rsidRPr="001720F8" w:rsidRDefault="006E51DE" w:rsidP="006E51DE">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444" w:type="dxa"/>
            <w:gridSpan w:val="2"/>
            <w:vAlign w:val="center"/>
          </w:tcPr>
          <w:p w14:paraId="19FD02E4" w14:textId="77777777" w:rsidR="006E51DE" w:rsidRPr="001720F8" w:rsidRDefault="006E51DE" w:rsidP="006E51DE">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525" w:type="dxa"/>
            <w:shd w:val="clear" w:color="auto" w:fill="FFFFFF" w:themeFill="background1"/>
            <w:vAlign w:val="center"/>
          </w:tcPr>
          <w:p w14:paraId="1A64AEB6" w14:textId="77777777" w:rsidR="006E51DE" w:rsidRPr="001720F8" w:rsidRDefault="006E51DE" w:rsidP="006E51DE">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9630" w:type="dxa"/>
            <w:vAlign w:val="center"/>
          </w:tcPr>
          <w:p w14:paraId="238F3357" w14:textId="77777777" w:rsidR="006E51DE" w:rsidRPr="00475C2F" w:rsidRDefault="006E51DE" w:rsidP="006E51DE">
            <w:pPr>
              <w:rPr>
                <w:rFonts w:asciiTheme="minorHAnsi" w:hAnsiTheme="minorHAnsi" w:cstheme="minorHAnsi"/>
                <w:sz w:val="22"/>
                <w:szCs w:val="22"/>
              </w:rPr>
            </w:pPr>
            <w:r w:rsidRPr="00475C2F">
              <w:rPr>
                <w:rFonts w:asciiTheme="minorHAnsi" w:hAnsiTheme="minorHAnsi" w:cstheme="minorHAnsi"/>
                <w:sz w:val="22"/>
                <w:szCs w:val="22"/>
              </w:rPr>
              <w:t xml:space="preserve">General Checklist:  If Stanford is responsible for registering the study on clinicaltrials.gov, ask for NCT #                                         </w:t>
            </w:r>
          </w:p>
        </w:tc>
      </w:tr>
      <w:tr w:rsidR="006E51DE" w:rsidRPr="00B94A57" w14:paraId="5E7E83A5" w14:textId="77777777" w:rsidTr="0040393F">
        <w:trPr>
          <w:trHeight w:val="317"/>
        </w:trPr>
        <w:tc>
          <w:tcPr>
            <w:tcW w:w="444" w:type="dxa"/>
            <w:gridSpan w:val="2"/>
            <w:vAlign w:val="center"/>
          </w:tcPr>
          <w:p w14:paraId="7B8CD1BF" w14:textId="77777777" w:rsidR="006E51DE" w:rsidRPr="001720F8" w:rsidRDefault="006E51DE" w:rsidP="006E51DE">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444" w:type="dxa"/>
            <w:gridSpan w:val="2"/>
            <w:vAlign w:val="center"/>
          </w:tcPr>
          <w:p w14:paraId="645793B5" w14:textId="77777777" w:rsidR="006E51DE" w:rsidRPr="001720F8" w:rsidRDefault="006E51DE" w:rsidP="006E51DE">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525" w:type="dxa"/>
            <w:shd w:val="clear" w:color="auto" w:fill="FFFFFF" w:themeFill="background1"/>
            <w:vAlign w:val="center"/>
          </w:tcPr>
          <w:p w14:paraId="0ECA6265" w14:textId="77777777" w:rsidR="006E51DE" w:rsidRPr="001720F8" w:rsidRDefault="006E51DE" w:rsidP="006E51DE">
            <w:pPr>
              <w:spacing w:before="40" w:after="40"/>
              <w:jc w:val="center"/>
              <w:rPr>
                <w:rFonts w:asciiTheme="minorHAnsi" w:hAnsiTheme="minorHAnsi" w:cs="Arial"/>
                <w:sz w:val="20"/>
                <w:szCs w:val="20"/>
              </w:rPr>
            </w:pPr>
            <w:r>
              <w:rPr>
                <w:rFonts w:asciiTheme="minorHAnsi" w:hAnsiTheme="minorHAnsi" w:cs="Arial"/>
                <w:sz w:val="20"/>
                <w:szCs w:val="20"/>
              </w:rPr>
              <w:fldChar w:fldCharType="begin">
                <w:ffData>
                  <w:name w:val="Check179"/>
                  <w:enabled/>
                  <w:calcOnExit w:val="0"/>
                  <w:checkBox>
                    <w:sizeAuto/>
                    <w:default w:val="0"/>
                  </w:checkBox>
                </w:ffData>
              </w:fldChar>
            </w:r>
            <w:r>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Pr>
                <w:rFonts w:asciiTheme="minorHAnsi" w:hAnsiTheme="minorHAnsi" w:cs="Arial"/>
                <w:sz w:val="20"/>
                <w:szCs w:val="20"/>
              </w:rPr>
              <w:fldChar w:fldCharType="end"/>
            </w:r>
          </w:p>
        </w:tc>
        <w:tc>
          <w:tcPr>
            <w:tcW w:w="9630" w:type="dxa"/>
            <w:vAlign w:val="center"/>
          </w:tcPr>
          <w:p w14:paraId="052D75CA" w14:textId="5A7BB9A0" w:rsidR="006E51DE" w:rsidRDefault="006E51DE" w:rsidP="006E51DE">
            <w:pPr>
              <w:pStyle w:val="xxmsonormal"/>
              <w:rPr>
                <w:rStyle w:val="Hyperlink"/>
                <w:rFonts w:asciiTheme="minorHAnsi" w:hAnsiTheme="minorHAnsi" w:cstheme="minorHAnsi"/>
              </w:rPr>
            </w:pPr>
            <w:r w:rsidRPr="00A37C38">
              <w:rPr>
                <w:rFonts w:asciiTheme="minorHAnsi" w:hAnsiTheme="minorHAnsi" w:cstheme="minorHAnsi"/>
              </w:rPr>
              <w:t>General Checklist</w:t>
            </w:r>
            <w:r w:rsidRPr="00464F22">
              <w:rPr>
                <w:rFonts w:asciiTheme="minorHAnsi" w:hAnsiTheme="minorHAnsi" w:cstheme="minorHAnsi"/>
              </w:rPr>
              <w:t xml:space="preserve">: </w:t>
            </w:r>
            <w:r w:rsidRPr="009A6FB6">
              <w:rPr>
                <w:rFonts w:asciiTheme="minorHAnsi" w:hAnsiTheme="minorHAnsi"/>
              </w:rPr>
              <w:t>If protocol is targeting Stanford students as participants (okay if they are not the targeted population or if participants are from the Psych/GSB Behavioral Lab pools)</w:t>
            </w:r>
            <w:r>
              <w:rPr>
                <w:rFonts w:asciiTheme="minorHAnsi" w:hAnsiTheme="minorHAnsi"/>
              </w:rPr>
              <w:t xml:space="preserve"> and the study is assessing their role as a student at Stanford</w:t>
            </w:r>
            <w:r w:rsidRPr="009A6FB6">
              <w:rPr>
                <w:rFonts w:asciiTheme="minorHAnsi" w:hAnsiTheme="minorHAnsi"/>
              </w:rPr>
              <w:t>, check with Senior Manager</w:t>
            </w:r>
            <w:r w:rsidR="00DD3CE3">
              <w:rPr>
                <w:rFonts w:asciiTheme="minorHAnsi" w:hAnsiTheme="minorHAnsi"/>
              </w:rPr>
              <w:t xml:space="preserve"> to determine whether</w:t>
            </w:r>
            <w:r w:rsidRPr="009A6FB6">
              <w:rPr>
                <w:rFonts w:asciiTheme="minorHAnsi" w:hAnsiTheme="minorHAnsi"/>
              </w:rPr>
              <w:t xml:space="preserve"> SDOC/Title IX </w:t>
            </w:r>
            <w:r>
              <w:rPr>
                <w:rFonts w:asciiTheme="minorHAnsi" w:hAnsiTheme="minorHAnsi"/>
              </w:rPr>
              <w:t xml:space="preserve">/Athletic Department </w:t>
            </w:r>
            <w:r w:rsidRPr="009A6FB6">
              <w:rPr>
                <w:rFonts w:asciiTheme="minorHAnsi" w:hAnsiTheme="minorHAnsi"/>
              </w:rPr>
              <w:t>review required</w:t>
            </w:r>
            <w:r w:rsidR="00DD3CE3">
              <w:rPr>
                <w:rFonts w:asciiTheme="minorHAnsi" w:hAnsiTheme="minorHAnsi"/>
              </w:rPr>
              <w:t>.</w:t>
            </w:r>
            <w:r w:rsidRPr="00AB5F1D">
              <w:rPr>
                <w:rFonts w:asciiTheme="minorHAnsi" w:hAnsiTheme="minorHAnsi" w:cstheme="minorHAnsi"/>
              </w:rPr>
              <w:t xml:space="preserve"> </w:t>
            </w:r>
            <w:r>
              <w:rPr>
                <w:rFonts w:asciiTheme="minorHAnsi" w:hAnsiTheme="minorHAnsi" w:cstheme="minorHAnsi"/>
              </w:rPr>
              <w:t>I</w:t>
            </w:r>
            <w:r w:rsidRPr="00AB5F1D">
              <w:rPr>
                <w:rFonts w:asciiTheme="minorHAnsi" w:hAnsiTheme="minorHAnsi" w:cstheme="minorHAnsi"/>
              </w:rPr>
              <w:t>f athletes</w:t>
            </w:r>
            <w:r>
              <w:rPr>
                <w:rFonts w:asciiTheme="minorHAnsi" w:hAnsiTheme="minorHAnsi" w:cstheme="minorHAnsi"/>
              </w:rPr>
              <w:t>,</w:t>
            </w:r>
            <w:r w:rsidR="00DD3CE3">
              <w:rPr>
                <w:rFonts w:asciiTheme="minorHAnsi" w:hAnsiTheme="minorHAnsi" w:cstheme="minorHAnsi"/>
              </w:rPr>
              <w:t xml:space="preserve"> </w:t>
            </w:r>
            <w:r w:rsidRPr="00AB5F1D">
              <w:rPr>
                <w:rFonts w:asciiTheme="minorHAnsi" w:hAnsiTheme="minorHAnsi" w:cstheme="minorHAnsi"/>
              </w:rPr>
              <w:t>have them confirm they will contact S</w:t>
            </w:r>
            <w:r w:rsidR="00C02607">
              <w:rPr>
                <w:rFonts w:asciiTheme="minorHAnsi" w:hAnsiTheme="minorHAnsi" w:cstheme="minorHAnsi"/>
              </w:rPr>
              <w:t>A</w:t>
            </w:r>
            <w:r w:rsidRPr="00AB5F1D">
              <w:rPr>
                <w:rFonts w:asciiTheme="minorHAnsi" w:hAnsiTheme="minorHAnsi" w:cstheme="minorHAnsi"/>
              </w:rPr>
              <w:t>ROC</w:t>
            </w:r>
            <w:r w:rsidR="00DD3CE3">
              <w:rPr>
                <w:rFonts w:asciiTheme="minorHAnsi" w:hAnsiTheme="minorHAnsi" w:cstheme="minorHAnsi"/>
              </w:rPr>
              <w:t>.</w:t>
            </w:r>
            <w:r w:rsidRPr="00AB5F1D">
              <w:rPr>
                <w:rFonts w:asciiTheme="minorHAnsi" w:hAnsiTheme="minorHAnsi" w:cstheme="minorHAnsi"/>
              </w:rPr>
              <w:t xml:space="preserve"> </w:t>
            </w:r>
            <w:hyperlink r:id="rId8" w:history="1">
              <w:r w:rsidRPr="009A6FB6">
                <w:rPr>
                  <w:rStyle w:val="Hyperlink"/>
                  <w:rFonts w:asciiTheme="minorHAnsi" w:hAnsiTheme="minorHAnsi" w:cstheme="minorHAnsi"/>
                </w:rPr>
                <w:t>https://med.stanford.edu/saroc/For-Researchers/Information%20for%20Researchers.html</w:t>
              </w:r>
            </w:hyperlink>
          </w:p>
          <w:p w14:paraId="3C0C8998" w14:textId="77777777" w:rsidR="006E51DE" w:rsidRDefault="006E51DE" w:rsidP="006E51DE">
            <w:pPr>
              <w:pStyle w:val="xxmsonormal"/>
              <w:rPr>
                <w:rStyle w:val="Hyperlink"/>
                <w:rFonts w:asciiTheme="minorHAnsi" w:hAnsiTheme="minorHAnsi" w:cstheme="minorHAnsi"/>
              </w:rPr>
            </w:pPr>
          </w:p>
          <w:p w14:paraId="4807636F" w14:textId="5007F996" w:rsidR="006E51DE" w:rsidRPr="003D19D3" w:rsidRDefault="006E51DE" w:rsidP="00C02607">
            <w:pPr>
              <w:rPr>
                <w:rFonts w:asciiTheme="minorHAnsi" w:hAnsiTheme="minorHAnsi" w:cstheme="minorHAnsi"/>
                <w:i/>
                <w:sz w:val="22"/>
                <w:szCs w:val="22"/>
              </w:rPr>
            </w:pPr>
            <w:r w:rsidRPr="003D19D3">
              <w:rPr>
                <w:rStyle w:val="Hyperlink"/>
                <w:rFonts w:asciiTheme="minorHAnsi" w:hAnsiTheme="minorHAnsi" w:cstheme="minorHAnsi"/>
                <w:i/>
                <w:color w:val="auto"/>
                <w:sz w:val="22"/>
                <w:szCs w:val="22"/>
                <w:u w:val="none"/>
              </w:rPr>
              <w:t xml:space="preserve">If </w:t>
            </w:r>
            <w:r w:rsidR="0090103F" w:rsidRPr="003D19D3">
              <w:rPr>
                <w:rStyle w:val="Hyperlink"/>
                <w:rFonts w:asciiTheme="minorHAnsi" w:hAnsiTheme="minorHAnsi" w:cstheme="minorHAnsi"/>
                <w:i/>
                <w:color w:val="auto"/>
                <w:sz w:val="22"/>
                <w:szCs w:val="22"/>
                <w:u w:val="none"/>
              </w:rPr>
              <w:t>the</w:t>
            </w:r>
            <w:r w:rsidRPr="003D19D3">
              <w:rPr>
                <w:rStyle w:val="Hyperlink"/>
                <w:rFonts w:asciiTheme="minorHAnsi" w:hAnsiTheme="minorHAnsi" w:cstheme="minorHAnsi"/>
                <w:i/>
                <w:color w:val="auto"/>
                <w:sz w:val="22"/>
                <w:szCs w:val="22"/>
                <w:u w:val="none"/>
              </w:rPr>
              <w:t xml:space="preserve"> study is not </w:t>
            </w:r>
            <w:r w:rsidR="00C02607" w:rsidRPr="003D19D3">
              <w:rPr>
                <w:rStyle w:val="Hyperlink"/>
                <w:rFonts w:asciiTheme="minorHAnsi" w:hAnsiTheme="minorHAnsi" w:cstheme="minorHAnsi"/>
                <w:i/>
                <w:color w:val="auto"/>
                <w:sz w:val="22"/>
                <w:szCs w:val="22"/>
                <w:u w:val="none"/>
              </w:rPr>
              <w:t>targeting</w:t>
            </w:r>
            <w:r w:rsidRPr="003D19D3">
              <w:rPr>
                <w:rStyle w:val="Hyperlink"/>
                <w:rFonts w:asciiTheme="minorHAnsi" w:hAnsiTheme="minorHAnsi" w:cstheme="minorHAnsi"/>
                <w:i/>
                <w:color w:val="auto"/>
                <w:sz w:val="22"/>
                <w:szCs w:val="22"/>
                <w:u w:val="none"/>
              </w:rPr>
              <w:t xml:space="preserve"> student</w:t>
            </w:r>
            <w:r w:rsidR="00C02607" w:rsidRPr="003D19D3">
              <w:rPr>
                <w:rStyle w:val="Hyperlink"/>
                <w:rFonts w:asciiTheme="minorHAnsi" w:hAnsiTheme="minorHAnsi" w:cstheme="minorHAnsi"/>
                <w:i/>
                <w:color w:val="auto"/>
                <w:sz w:val="22"/>
                <w:szCs w:val="22"/>
                <w:u w:val="none"/>
              </w:rPr>
              <w:t>s for the reasons above</w:t>
            </w:r>
            <w:r w:rsidRPr="003D19D3">
              <w:rPr>
                <w:rStyle w:val="Hyperlink"/>
                <w:rFonts w:asciiTheme="minorHAnsi" w:hAnsiTheme="minorHAnsi" w:cstheme="minorHAnsi"/>
                <w:i/>
                <w:color w:val="auto"/>
                <w:sz w:val="22"/>
                <w:szCs w:val="22"/>
                <w:u w:val="none"/>
              </w:rPr>
              <w:t xml:space="preserve">, </w:t>
            </w:r>
            <w:r w:rsidR="00C02607" w:rsidRPr="003D19D3">
              <w:rPr>
                <w:rStyle w:val="Hyperlink"/>
                <w:rFonts w:asciiTheme="minorHAnsi" w:hAnsiTheme="minorHAnsi" w:cstheme="minorHAnsi"/>
                <w:i/>
                <w:color w:val="auto"/>
                <w:sz w:val="22"/>
                <w:szCs w:val="22"/>
                <w:u w:val="none"/>
              </w:rPr>
              <w:t>SDOC is not needed.</w:t>
            </w:r>
          </w:p>
        </w:tc>
      </w:tr>
      <w:tr w:rsidR="006E51DE" w:rsidRPr="00B94A57" w14:paraId="3CE4C249" w14:textId="77777777" w:rsidTr="0040393F">
        <w:trPr>
          <w:trHeight w:val="317"/>
        </w:trPr>
        <w:tc>
          <w:tcPr>
            <w:tcW w:w="444" w:type="dxa"/>
            <w:gridSpan w:val="2"/>
            <w:vAlign w:val="center"/>
          </w:tcPr>
          <w:p w14:paraId="36658954" w14:textId="77777777" w:rsidR="006E51DE" w:rsidRPr="001720F8" w:rsidRDefault="006E51DE" w:rsidP="006E51DE">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444" w:type="dxa"/>
            <w:gridSpan w:val="2"/>
            <w:vAlign w:val="center"/>
          </w:tcPr>
          <w:p w14:paraId="705230EE" w14:textId="77777777" w:rsidR="006E51DE" w:rsidRPr="001720F8" w:rsidRDefault="006E51DE" w:rsidP="006E51DE">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525" w:type="dxa"/>
            <w:tcBorders>
              <w:bottom w:val="single" w:sz="4" w:space="0" w:color="auto"/>
            </w:tcBorders>
            <w:shd w:val="clear" w:color="auto" w:fill="FFFFFF" w:themeFill="background1"/>
            <w:vAlign w:val="center"/>
          </w:tcPr>
          <w:p w14:paraId="1C2C1D5D" w14:textId="77777777" w:rsidR="006E51DE" w:rsidRPr="001720F8" w:rsidRDefault="006E51DE" w:rsidP="006E51DE">
            <w:pPr>
              <w:spacing w:before="40" w:after="40"/>
              <w:jc w:val="center"/>
              <w:rPr>
                <w:rFonts w:asciiTheme="minorHAnsi" w:hAnsiTheme="minorHAnsi" w:cs="Arial"/>
                <w:sz w:val="20"/>
                <w:szCs w:val="20"/>
              </w:rPr>
            </w:pPr>
            <w:r>
              <w:rPr>
                <w:rFonts w:asciiTheme="minorHAnsi" w:hAnsiTheme="minorHAnsi" w:cs="Arial"/>
                <w:sz w:val="20"/>
                <w:szCs w:val="20"/>
              </w:rPr>
              <w:fldChar w:fldCharType="begin">
                <w:ffData>
                  <w:name w:val="Check179"/>
                  <w:enabled/>
                  <w:calcOnExit w:val="0"/>
                  <w:checkBox>
                    <w:sizeAuto/>
                    <w:default w:val="0"/>
                  </w:checkBox>
                </w:ffData>
              </w:fldChar>
            </w:r>
            <w:bookmarkStart w:id="0" w:name="Check179"/>
            <w:r>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Pr>
                <w:rFonts w:asciiTheme="minorHAnsi" w:hAnsiTheme="minorHAnsi" w:cs="Arial"/>
                <w:sz w:val="20"/>
                <w:szCs w:val="20"/>
              </w:rPr>
              <w:fldChar w:fldCharType="end"/>
            </w:r>
            <w:bookmarkEnd w:id="0"/>
          </w:p>
        </w:tc>
        <w:tc>
          <w:tcPr>
            <w:tcW w:w="9630" w:type="dxa"/>
            <w:vAlign w:val="center"/>
          </w:tcPr>
          <w:p w14:paraId="636F38D9" w14:textId="357BB3AE" w:rsidR="006E51DE" w:rsidRPr="00475C2F" w:rsidRDefault="006E51DE" w:rsidP="00C02607">
            <w:pPr>
              <w:rPr>
                <w:rFonts w:asciiTheme="minorHAnsi" w:hAnsiTheme="minorHAnsi" w:cstheme="minorHAnsi"/>
                <w:sz w:val="22"/>
                <w:szCs w:val="22"/>
              </w:rPr>
            </w:pPr>
            <w:r w:rsidRPr="006E112E">
              <w:rPr>
                <w:rFonts w:asciiTheme="minorHAnsi" w:hAnsiTheme="minorHAnsi" w:cstheme="minorHAnsi"/>
                <w:sz w:val="22"/>
                <w:szCs w:val="22"/>
              </w:rPr>
              <w:t>General Checklist:   If bringing in/sending out identifiable data or specimens AND if there is no contract with sponsor</w:t>
            </w:r>
            <w:r w:rsidRPr="00475C2F">
              <w:rPr>
                <w:rFonts w:asciiTheme="minorHAnsi" w:hAnsiTheme="minorHAnsi" w:cstheme="minorHAnsi"/>
                <w:i/>
                <w:sz w:val="22"/>
                <w:szCs w:val="22"/>
              </w:rPr>
              <w:t xml:space="preserve">, send </w:t>
            </w:r>
            <w:r w:rsidR="00C02607">
              <w:rPr>
                <w:rFonts w:asciiTheme="minorHAnsi" w:hAnsiTheme="minorHAnsi" w:cstheme="minorHAnsi"/>
                <w:b/>
                <w:i/>
                <w:color w:val="1B4EF3"/>
                <w:sz w:val="22"/>
                <w:szCs w:val="22"/>
              </w:rPr>
              <w:t>Agreements</w:t>
            </w:r>
            <w:r w:rsidRPr="00475C2F">
              <w:rPr>
                <w:rFonts w:asciiTheme="minorHAnsi" w:hAnsiTheme="minorHAnsi" w:cstheme="minorHAnsi"/>
                <w:i/>
                <w:sz w:val="22"/>
                <w:szCs w:val="22"/>
              </w:rPr>
              <w:t xml:space="preserve"> comment                                          </w:t>
            </w:r>
          </w:p>
        </w:tc>
      </w:tr>
      <w:tr w:rsidR="006E51DE" w:rsidRPr="00B94A57" w14:paraId="5E14C49B" w14:textId="77777777" w:rsidTr="0040393F">
        <w:trPr>
          <w:trHeight w:val="675"/>
        </w:trPr>
        <w:tc>
          <w:tcPr>
            <w:tcW w:w="444" w:type="dxa"/>
            <w:gridSpan w:val="2"/>
            <w:vAlign w:val="center"/>
          </w:tcPr>
          <w:p w14:paraId="2EFE421D" w14:textId="77777777" w:rsidR="006E51DE" w:rsidRPr="001720F8" w:rsidRDefault="006E51DE" w:rsidP="006E51DE">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444" w:type="dxa"/>
            <w:gridSpan w:val="2"/>
            <w:vAlign w:val="center"/>
          </w:tcPr>
          <w:p w14:paraId="6B3B12F9" w14:textId="77777777" w:rsidR="006E51DE" w:rsidRPr="001720F8" w:rsidRDefault="006E51DE" w:rsidP="006E51DE">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525" w:type="dxa"/>
            <w:shd w:val="clear" w:color="auto" w:fill="FFFFFF" w:themeFill="background1"/>
            <w:vAlign w:val="center"/>
          </w:tcPr>
          <w:p w14:paraId="5453BC63" w14:textId="77777777" w:rsidR="006E51DE" w:rsidRPr="001720F8" w:rsidRDefault="006E51DE" w:rsidP="006E51DE">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9630" w:type="dxa"/>
            <w:vAlign w:val="center"/>
          </w:tcPr>
          <w:p w14:paraId="2B6F0B64" w14:textId="1E5E0165" w:rsidR="006E51DE" w:rsidRPr="00475C2F" w:rsidRDefault="006E51DE" w:rsidP="00DF19AD">
            <w:pPr>
              <w:pStyle w:val="Heading5"/>
              <w:spacing w:before="0" w:after="0"/>
              <w:rPr>
                <w:rFonts w:asciiTheme="minorHAnsi" w:hAnsiTheme="minorHAnsi" w:cstheme="minorHAnsi"/>
                <w:i w:val="0"/>
                <w:sz w:val="22"/>
                <w:szCs w:val="22"/>
              </w:rPr>
            </w:pPr>
            <w:r w:rsidRPr="006E112E">
              <w:rPr>
                <w:rFonts w:asciiTheme="minorHAnsi" w:hAnsiTheme="minorHAnsi" w:cstheme="minorHAnsi"/>
                <w:i w:val="0"/>
                <w:sz w:val="22"/>
                <w:szCs w:val="22"/>
              </w:rPr>
              <w:t xml:space="preserve">General Checklist: </w:t>
            </w:r>
            <w:r>
              <w:rPr>
                <w:rFonts w:asciiTheme="minorHAnsi" w:hAnsiTheme="minorHAnsi" w:cstheme="minorHAnsi"/>
                <w:i w:val="0"/>
                <w:sz w:val="22"/>
                <w:szCs w:val="22"/>
              </w:rPr>
              <w:t>APB Protocol.</w:t>
            </w:r>
            <w:r w:rsidRPr="006E112E">
              <w:rPr>
                <w:rFonts w:asciiTheme="minorHAnsi" w:hAnsiTheme="minorHAnsi" w:cstheme="minorHAnsi"/>
                <w:i w:val="0"/>
                <w:sz w:val="22"/>
                <w:szCs w:val="22"/>
              </w:rPr>
              <w:t xml:space="preserve"> </w:t>
            </w:r>
            <w:r w:rsidRPr="00475C2F">
              <w:rPr>
                <w:rFonts w:asciiTheme="minorHAnsi" w:hAnsiTheme="minorHAnsi" w:cstheme="minorHAnsi"/>
                <w:sz w:val="22"/>
                <w:szCs w:val="22"/>
              </w:rPr>
              <w:t xml:space="preserve">If marked yes to </w:t>
            </w:r>
            <w:r w:rsidR="00DF19AD">
              <w:rPr>
                <w:rFonts w:asciiTheme="minorHAnsi" w:hAnsiTheme="minorHAnsi" w:cstheme="minorHAnsi"/>
                <w:sz w:val="22"/>
                <w:szCs w:val="22"/>
              </w:rPr>
              <w:t>gene transfer</w:t>
            </w:r>
            <w:r w:rsidRPr="00475C2F">
              <w:rPr>
                <w:rFonts w:asciiTheme="minorHAnsi" w:hAnsiTheme="minorHAnsi" w:cstheme="minorHAnsi"/>
                <w:sz w:val="22"/>
                <w:szCs w:val="22"/>
              </w:rPr>
              <w:t xml:space="preserve">, check with </w:t>
            </w:r>
            <w:r w:rsidRPr="006E112E">
              <w:rPr>
                <w:rFonts w:asciiTheme="minorHAnsi" w:hAnsiTheme="minorHAnsi" w:cstheme="minorHAnsi"/>
                <w:sz w:val="22"/>
                <w:szCs w:val="22"/>
              </w:rPr>
              <w:t>Senior Manager</w:t>
            </w:r>
          </w:p>
        </w:tc>
      </w:tr>
      <w:tr w:rsidR="006E51DE" w:rsidRPr="00B94A57" w14:paraId="11231F7E" w14:textId="77777777" w:rsidTr="0040393F">
        <w:trPr>
          <w:trHeight w:val="405"/>
        </w:trPr>
        <w:tc>
          <w:tcPr>
            <w:tcW w:w="444" w:type="dxa"/>
            <w:gridSpan w:val="2"/>
            <w:vAlign w:val="center"/>
          </w:tcPr>
          <w:p w14:paraId="5DC760DF" w14:textId="77777777" w:rsidR="006E51DE" w:rsidRPr="001720F8" w:rsidRDefault="006E51DE" w:rsidP="006E51DE">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444" w:type="dxa"/>
            <w:gridSpan w:val="2"/>
            <w:vAlign w:val="center"/>
          </w:tcPr>
          <w:p w14:paraId="44DC40CD" w14:textId="77777777" w:rsidR="006E51DE" w:rsidRPr="001720F8" w:rsidRDefault="006E51DE" w:rsidP="006E51DE">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525" w:type="dxa"/>
            <w:shd w:val="clear" w:color="auto" w:fill="FFFFFF" w:themeFill="background1"/>
            <w:vAlign w:val="center"/>
          </w:tcPr>
          <w:p w14:paraId="50AEC0A1" w14:textId="77777777" w:rsidR="006E51DE" w:rsidRPr="001720F8" w:rsidRDefault="006E51DE" w:rsidP="006E51DE">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9630" w:type="dxa"/>
            <w:vAlign w:val="center"/>
          </w:tcPr>
          <w:p w14:paraId="5B20B741" w14:textId="77777777" w:rsidR="006E51DE" w:rsidRPr="00475C2F" w:rsidRDefault="006E51DE" w:rsidP="006E51DE">
            <w:pPr>
              <w:rPr>
                <w:rFonts w:asciiTheme="minorHAnsi" w:hAnsiTheme="minorHAnsi" w:cstheme="minorHAnsi"/>
                <w:sz w:val="22"/>
                <w:szCs w:val="22"/>
              </w:rPr>
            </w:pPr>
            <w:r w:rsidRPr="00475C2F">
              <w:rPr>
                <w:rFonts w:asciiTheme="minorHAnsi" w:hAnsiTheme="minorHAnsi" w:cstheme="minorHAnsi"/>
                <w:sz w:val="22"/>
                <w:szCs w:val="22"/>
              </w:rPr>
              <w:t xml:space="preserve">General Checklist: </w:t>
            </w:r>
            <w:r>
              <w:rPr>
                <w:rFonts w:asciiTheme="minorHAnsi" w:hAnsiTheme="minorHAnsi" w:cstheme="minorHAnsi"/>
                <w:sz w:val="22"/>
                <w:szCs w:val="22"/>
              </w:rPr>
              <w:t>Radioisotopes/radiation procedures.</w:t>
            </w:r>
            <w:r w:rsidRPr="00475C2F">
              <w:rPr>
                <w:rFonts w:asciiTheme="minorHAnsi" w:hAnsiTheme="minorHAnsi" w:cstheme="minorHAnsi"/>
                <w:sz w:val="22"/>
                <w:szCs w:val="22"/>
              </w:rPr>
              <w:t xml:space="preserve"> </w:t>
            </w:r>
            <w:r w:rsidRPr="006E112E">
              <w:rPr>
                <w:rFonts w:asciiTheme="minorHAnsi" w:hAnsiTheme="minorHAnsi" w:cstheme="minorHAnsi"/>
                <w:i/>
                <w:sz w:val="22"/>
                <w:szCs w:val="22"/>
              </w:rPr>
              <w:t>If marked yes to Radioisotopes/radiation-producing machines, assign to radiation safety reviewers</w:t>
            </w:r>
          </w:p>
        </w:tc>
      </w:tr>
      <w:tr w:rsidR="006E51DE" w:rsidRPr="00B94A57" w14:paraId="30BAB431" w14:textId="77777777" w:rsidTr="0040393F">
        <w:trPr>
          <w:trHeight w:val="317"/>
        </w:trPr>
        <w:tc>
          <w:tcPr>
            <w:tcW w:w="444" w:type="dxa"/>
            <w:gridSpan w:val="2"/>
            <w:vAlign w:val="center"/>
          </w:tcPr>
          <w:p w14:paraId="0B7BE750" w14:textId="77777777" w:rsidR="006E51DE" w:rsidRPr="001720F8" w:rsidRDefault="006E51DE" w:rsidP="006E51DE">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444" w:type="dxa"/>
            <w:gridSpan w:val="2"/>
            <w:vAlign w:val="center"/>
          </w:tcPr>
          <w:p w14:paraId="2B65A6EE" w14:textId="77777777" w:rsidR="006E51DE" w:rsidRPr="001720F8" w:rsidRDefault="006E51DE" w:rsidP="006E51DE">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525" w:type="dxa"/>
            <w:vAlign w:val="center"/>
          </w:tcPr>
          <w:p w14:paraId="75C1BB25" w14:textId="77777777" w:rsidR="006E51DE" w:rsidRPr="001720F8" w:rsidRDefault="006E51DE" w:rsidP="006E51DE">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9630" w:type="dxa"/>
            <w:vAlign w:val="center"/>
          </w:tcPr>
          <w:p w14:paraId="24356D9C" w14:textId="77777777" w:rsidR="006E51DE" w:rsidRPr="00475C2F" w:rsidRDefault="006E51DE" w:rsidP="006E51DE">
            <w:pPr>
              <w:rPr>
                <w:rFonts w:asciiTheme="minorHAnsi" w:hAnsiTheme="minorHAnsi" w:cstheme="minorHAnsi"/>
                <w:sz w:val="22"/>
                <w:szCs w:val="22"/>
              </w:rPr>
            </w:pPr>
            <w:r w:rsidRPr="00475C2F">
              <w:rPr>
                <w:rFonts w:asciiTheme="minorHAnsi" w:hAnsiTheme="minorHAnsi" w:cstheme="minorHAnsi"/>
                <w:sz w:val="22"/>
                <w:szCs w:val="22"/>
              </w:rPr>
              <w:t>General Checklist and Funding section are consistent regarding funding.</w:t>
            </w:r>
          </w:p>
        </w:tc>
      </w:tr>
      <w:tr w:rsidR="006E51DE" w:rsidRPr="00B94A57" w14:paraId="7CB6BA63" w14:textId="77777777" w:rsidTr="0040393F">
        <w:trPr>
          <w:trHeight w:val="317"/>
        </w:trPr>
        <w:tc>
          <w:tcPr>
            <w:tcW w:w="444" w:type="dxa"/>
            <w:gridSpan w:val="2"/>
            <w:vAlign w:val="center"/>
          </w:tcPr>
          <w:p w14:paraId="059F9053" w14:textId="77777777" w:rsidR="006E51DE" w:rsidRPr="001720F8" w:rsidRDefault="006E51DE" w:rsidP="006E51DE">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444" w:type="dxa"/>
            <w:gridSpan w:val="2"/>
            <w:vAlign w:val="center"/>
          </w:tcPr>
          <w:p w14:paraId="55706F6E" w14:textId="77777777" w:rsidR="006E51DE" w:rsidRPr="001720F8" w:rsidRDefault="006E51DE" w:rsidP="006E51DE">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525" w:type="dxa"/>
            <w:vAlign w:val="center"/>
          </w:tcPr>
          <w:p w14:paraId="556FC067" w14:textId="77777777" w:rsidR="006E51DE" w:rsidRPr="001720F8" w:rsidRDefault="006E51DE" w:rsidP="006E51DE">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9630" w:type="dxa"/>
            <w:vAlign w:val="center"/>
          </w:tcPr>
          <w:p w14:paraId="3B350968" w14:textId="4D9C4EB4" w:rsidR="006E51DE" w:rsidRPr="00475C2F" w:rsidRDefault="006E51DE" w:rsidP="006E51DE">
            <w:pPr>
              <w:rPr>
                <w:rFonts w:asciiTheme="minorHAnsi" w:hAnsiTheme="minorHAnsi" w:cstheme="minorHAnsi"/>
                <w:sz w:val="22"/>
                <w:szCs w:val="22"/>
              </w:rPr>
            </w:pPr>
            <w:r w:rsidRPr="00A37C38">
              <w:rPr>
                <w:rFonts w:asciiTheme="minorHAnsi" w:hAnsiTheme="minorHAnsi" w:cstheme="minorHAnsi"/>
                <w:sz w:val="22"/>
                <w:szCs w:val="22"/>
              </w:rPr>
              <w:t xml:space="preserve">If using Lucas Center </w:t>
            </w:r>
            <w:r w:rsidR="00DD3CE3">
              <w:rPr>
                <w:rFonts w:asciiTheme="minorHAnsi" w:hAnsiTheme="minorHAnsi" w:cstheme="minorHAnsi"/>
                <w:sz w:val="22"/>
                <w:szCs w:val="22"/>
              </w:rPr>
              <w:t>and/</w:t>
            </w:r>
            <w:r>
              <w:rPr>
                <w:rFonts w:asciiTheme="minorHAnsi" w:hAnsiTheme="minorHAnsi" w:cstheme="minorHAnsi"/>
                <w:sz w:val="22"/>
                <w:szCs w:val="22"/>
              </w:rPr>
              <w:t xml:space="preserve">or </w:t>
            </w:r>
            <w:r w:rsidR="00DD3CE3">
              <w:rPr>
                <w:rFonts w:asciiTheme="minorHAnsi" w:hAnsiTheme="minorHAnsi" w:cstheme="minorHAnsi"/>
                <w:sz w:val="22"/>
                <w:szCs w:val="22"/>
              </w:rPr>
              <w:t xml:space="preserve">CNI, </w:t>
            </w:r>
            <w:r>
              <w:rPr>
                <w:rFonts w:asciiTheme="minorHAnsi" w:hAnsiTheme="minorHAnsi" w:cstheme="minorHAnsi"/>
                <w:sz w:val="22"/>
                <w:szCs w:val="22"/>
              </w:rPr>
              <w:t xml:space="preserve">Jordan Hall Psychology </w:t>
            </w:r>
            <w:r w:rsidRPr="00A37C38">
              <w:rPr>
                <w:rFonts w:asciiTheme="minorHAnsi" w:hAnsiTheme="minorHAnsi" w:cstheme="minorHAnsi"/>
                <w:sz w:val="22"/>
                <w:szCs w:val="22"/>
              </w:rPr>
              <w:t xml:space="preserve">MRI, the appropriate language has been included in consent and </w:t>
            </w:r>
            <w:r w:rsidRPr="009A6FB6">
              <w:rPr>
                <w:rFonts w:asciiTheme="minorHAnsi" w:hAnsiTheme="minorHAnsi"/>
                <w:sz w:val="22"/>
                <w:szCs w:val="22"/>
              </w:rPr>
              <w:t>the coils are listed in section 3 as investigational. Add a comment that the Reviewing IRB will have to make NSR determination.</w:t>
            </w:r>
          </w:p>
        </w:tc>
      </w:tr>
      <w:tr w:rsidR="006E51DE" w:rsidRPr="00B94A57" w14:paraId="6C466033" w14:textId="77777777" w:rsidTr="0040393F">
        <w:trPr>
          <w:trHeight w:val="317"/>
        </w:trPr>
        <w:tc>
          <w:tcPr>
            <w:tcW w:w="444" w:type="dxa"/>
            <w:gridSpan w:val="2"/>
            <w:vAlign w:val="center"/>
          </w:tcPr>
          <w:p w14:paraId="09195F7B" w14:textId="77777777" w:rsidR="006E51DE" w:rsidRPr="001720F8" w:rsidRDefault="006E51DE" w:rsidP="006E51DE">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444" w:type="dxa"/>
            <w:gridSpan w:val="2"/>
            <w:vAlign w:val="center"/>
          </w:tcPr>
          <w:p w14:paraId="2D709A5F" w14:textId="77777777" w:rsidR="006E51DE" w:rsidRPr="001720F8" w:rsidRDefault="006E51DE" w:rsidP="006E51DE">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525" w:type="dxa"/>
            <w:vAlign w:val="center"/>
          </w:tcPr>
          <w:p w14:paraId="53DEFA30" w14:textId="77777777" w:rsidR="006E51DE" w:rsidRPr="001720F8" w:rsidRDefault="006E51DE" w:rsidP="006E51DE">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9630" w:type="dxa"/>
            <w:vAlign w:val="center"/>
          </w:tcPr>
          <w:p w14:paraId="2C30EED0" w14:textId="314F0171" w:rsidR="006E51DE" w:rsidRPr="00475C2F" w:rsidRDefault="006E51DE" w:rsidP="00C02607">
            <w:pPr>
              <w:rPr>
                <w:rFonts w:asciiTheme="minorHAnsi" w:hAnsiTheme="minorHAnsi" w:cstheme="minorHAnsi"/>
                <w:sz w:val="22"/>
                <w:szCs w:val="22"/>
              </w:rPr>
            </w:pPr>
            <w:r>
              <w:rPr>
                <w:rFonts w:asciiTheme="minorHAnsi" w:hAnsiTheme="minorHAnsi" w:cstheme="minorHAnsi"/>
                <w:sz w:val="22"/>
                <w:szCs w:val="22"/>
              </w:rPr>
              <w:t>General Checklist:</w:t>
            </w:r>
            <w:r w:rsidRPr="009238C0">
              <w:rPr>
                <w:rFonts w:asciiTheme="minorHAnsi" w:hAnsiTheme="minorHAnsi" w:cstheme="minorHAnsi"/>
                <w:sz w:val="22"/>
                <w:szCs w:val="22"/>
              </w:rPr>
              <w:t xml:space="preserve"> if high risk protocol, notify Senior Manag</w:t>
            </w:r>
            <w:r w:rsidR="00C02607">
              <w:rPr>
                <w:rFonts w:asciiTheme="minorHAnsi" w:hAnsiTheme="minorHAnsi" w:cstheme="minorHAnsi"/>
                <w:sz w:val="22"/>
                <w:szCs w:val="22"/>
              </w:rPr>
              <w:t>er</w:t>
            </w:r>
            <w:r w:rsidRPr="009238C0">
              <w:rPr>
                <w:rFonts w:asciiTheme="minorHAnsi" w:hAnsiTheme="minorHAnsi" w:cstheme="minorHAnsi"/>
                <w:sz w:val="22"/>
                <w:szCs w:val="22"/>
              </w:rPr>
              <w:t xml:space="preserve"> </w:t>
            </w:r>
            <w:r w:rsidR="00C02607">
              <w:rPr>
                <w:rFonts w:asciiTheme="minorHAnsi" w:hAnsiTheme="minorHAnsi" w:cstheme="minorHAnsi"/>
                <w:sz w:val="22"/>
                <w:szCs w:val="22"/>
              </w:rPr>
              <w:t xml:space="preserve">to confirm if appropriate to </w:t>
            </w:r>
            <w:proofErr w:type="gramStart"/>
            <w:r w:rsidR="00C02607">
              <w:rPr>
                <w:rFonts w:asciiTheme="minorHAnsi" w:hAnsiTheme="minorHAnsi" w:cstheme="minorHAnsi"/>
                <w:sz w:val="22"/>
                <w:szCs w:val="22"/>
              </w:rPr>
              <w:t>rely</w:t>
            </w:r>
            <w:proofErr w:type="gramEnd"/>
            <w:r w:rsidR="00C02607">
              <w:rPr>
                <w:rFonts w:asciiTheme="minorHAnsi" w:hAnsiTheme="minorHAnsi" w:cstheme="minorHAnsi"/>
                <w:sz w:val="22"/>
                <w:szCs w:val="22"/>
              </w:rPr>
              <w:t xml:space="preserve"> or if expert review is needed.</w:t>
            </w:r>
            <w:r>
              <w:rPr>
                <w:rFonts w:asciiTheme="minorHAnsi" w:hAnsiTheme="minorHAnsi" w:cstheme="minorHAnsi"/>
                <w:sz w:val="22"/>
                <w:szCs w:val="22"/>
              </w:rPr>
              <w:t xml:space="preserve"> </w:t>
            </w:r>
            <w:r w:rsidRPr="00E057DC">
              <w:rPr>
                <w:rFonts w:asciiTheme="minorHAnsi" w:hAnsiTheme="minorHAnsi" w:cstheme="minorHAnsi"/>
                <w:sz w:val="22"/>
                <w:szCs w:val="22"/>
              </w:rPr>
              <w:t>(</w:t>
            </w:r>
            <w:r w:rsidR="00C02607">
              <w:rPr>
                <w:rFonts w:asciiTheme="minorHAnsi" w:hAnsiTheme="minorHAnsi" w:cstheme="minorHAnsi"/>
                <w:sz w:val="22"/>
                <w:szCs w:val="22"/>
              </w:rPr>
              <w:t>C</w:t>
            </w:r>
            <w:r w:rsidRPr="00E057DC">
              <w:rPr>
                <w:rFonts w:asciiTheme="minorHAnsi" w:hAnsiTheme="minorHAnsi" w:cstheme="minorHAnsi"/>
                <w:sz w:val="22"/>
                <w:szCs w:val="22"/>
              </w:rPr>
              <w:t xml:space="preserve">heck if “high” risk </w:t>
            </w:r>
            <w:r>
              <w:rPr>
                <w:rFonts w:asciiTheme="minorHAnsi" w:hAnsiTheme="minorHAnsi" w:cstheme="minorHAnsi"/>
                <w:sz w:val="22"/>
                <w:szCs w:val="22"/>
              </w:rPr>
              <w:t xml:space="preserve">is </w:t>
            </w:r>
            <w:r w:rsidRPr="00E057DC">
              <w:rPr>
                <w:rFonts w:asciiTheme="minorHAnsi" w:hAnsiTheme="minorHAnsi" w:cstheme="minorHAnsi"/>
                <w:sz w:val="22"/>
                <w:szCs w:val="22"/>
              </w:rPr>
              <w:t xml:space="preserve">notated, or if first in human, first in children, or </w:t>
            </w:r>
            <w:r w:rsidR="00C02607">
              <w:rPr>
                <w:rFonts w:asciiTheme="minorHAnsi" w:hAnsiTheme="minorHAnsi" w:cstheme="minorHAnsi"/>
                <w:sz w:val="22"/>
                <w:szCs w:val="22"/>
              </w:rPr>
              <w:t>h</w:t>
            </w:r>
            <w:r w:rsidRPr="00E057DC">
              <w:rPr>
                <w:rFonts w:asciiTheme="minorHAnsi" w:hAnsiTheme="minorHAnsi" w:cstheme="minorHAnsi"/>
                <w:sz w:val="22"/>
                <w:szCs w:val="22"/>
              </w:rPr>
              <w:t>uman gene transfer)</w:t>
            </w:r>
            <w:r w:rsidR="00DD3CE3">
              <w:rPr>
                <w:rFonts w:asciiTheme="minorHAnsi" w:hAnsiTheme="minorHAnsi" w:cstheme="minorHAnsi"/>
                <w:sz w:val="22"/>
                <w:szCs w:val="22"/>
              </w:rPr>
              <w:t xml:space="preserve">. </w:t>
            </w:r>
          </w:p>
        </w:tc>
      </w:tr>
      <w:tr w:rsidR="006E51DE" w:rsidRPr="00B94A57" w14:paraId="3E894886" w14:textId="77777777" w:rsidTr="0040393F">
        <w:trPr>
          <w:trHeight w:val="317"/>
        </w:trPr>
        <w:tc>
          <w:tcPr>
            <w:tcW w:w="444" w:type="dxa"/>
            <w:gridSpan w:val="2"/>
            <w:vAlign w:val="center"/>
          </w:tcPr>
          <w:p w14:paraId="62E57F09" w14:textId="77777777" w:rsidR="006E51DE" w:rsidRPr="001720F8" w:rsidRDefault="006E51DE" w:rsidP="006E51DE">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444" w:type="dxa"/>
            <w:gridSpan w:val="2"/>
            <w:vAlign w:val="center"/>
          </w:tcPr>
          <w:p w14:paraId="19475583" w14:textId="77777777" w:rsidR="006E51DE" w:rsidRPr="001720F8" w:rsidRDefault="006E51DE" w:rsidP="006E51DE">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525" w:type="dxa"/>
            <w:tcBorders>
              <w:bottom w:val="single" w:sz="4" w:space="0" w:color="auto"/>
            </w:tcBorders>
            <w:shd w:val="clear" w:color="auto" w:fill="FFFFFF" w:themeFill="background1"/>
            <w:vAlign w:val="center"/>
          </w:tcPr>
          <w:p w14:paraId="60A842E0" w14:textId="77777777" w:rsidR="006E51DE" w:rsidRPr="001720F8" w:rsidRDefault="006E51DE" w:rsidP="006E51DE">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9630" w:type="dxa"/>
            <w:vAlign w:val="center"/>
          </w:tcPr>
          <w:p w14:paraId="321A85BC" w14:textId="77777777" w:rsidR="006E51DE" w:rsidRPr="00475C2F" w:rsidRDefault="006E51DE" w:rsidP="006E51DE">
            <w:pPr>
              <w:rPr>
                <w:rFonts w:asciiTheme="minorHAnsi" w:hAnsiTheme="minorHAnsi" w:cstheme="minorHAnsi"/>
                <w:sz w:val="22"/>
                <w:szCs w:val="22"/>
              </w:rPr>
            </w:pPr>
            <w:r w:rsidRPr="00475C2F">
              <w:rPr>
                <w:rFonts w:asciiTheme="minorHAnsi" w:hAnsiTheme="minorHAnsi" w:cstheme="minorHAnsi"/>
                <w:sz w:val="22"/>
                <w:szCs w:val="22"/>
              </w:rPr>
              <w:t xml:space="preserve">Funding: If ‘Other’ is checked as Administrator of grant, rather than Stanford, ask for clarification. </w:t>
            </w:r>
          </w:p>
        </w:tc>
      </w:tr>
      <w:tr w:rsidR="006E51DE" w:rsidRPr="00B94A57" w14:paraId="15645DA7" w14:textId="77777777" w:rsidTr="0040393F">
        <w:tblPrEx>
          <w:tblCellMar>
            <w:top w:w="0" w:type="dxa"/>
            <w:bottom w:w="0" w:type="dxa"/>
          </w:tblCellMar>
        </w:tblPrEx>
        <w:trPr>
          <w:trHeight w:val="288"/>
        </w:trPr>
        <w:tc>
          <w:tcPr>
            <w:tcW w:w="444" w:type="dxa"/>
            <w:gridSpan w:val="2"/>
            <w:vAlign w:val="center"/>
          </w:tcPr>
          <w:p w14:paraId="33B0249B" w14:textId="77777777" w:rsidR="006E51DE" w:rsidRPr="001720F8" w:rsidRDefault="006E51DE" w:rsidP="006E51DE">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444" w:type="dxa"/>
            <w:gridSpan w:val="2"/>
            <w:vAlign w:val="center"/>
          </w:tcPr>
          <w:p w14:paraId="077925AE" w14:textId="77777777" w:rsidR="006E51DE" w:rsidRPr="001720F8" w:rsidRDefault="006E51DE" w:rsidP="006E51DE">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525" w:type="dxa"/>
            <w:tcBorders>
              <w:bottom w:val="single" w:sz="4" w:space="0" w:color="auto"/>
            </w:tcBorders>
            <w:shd w:val="clear" w:color="auto" w:fill="FFFFFF" w:themeFill="background1"/>
            <w:vAlign w:val="center"/>
          </w:tcPr>
          <w:p w14:paraId="4DA72FBE" w14:textId="77777777" w:rsidR="006E51DE" w:rsidRPr="001720F8" w:rsidRDefault="006E51DE" w:rsidP="006E51DE">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9630" w:type="dxa"/>
            <w:vAlign w:val="center"/>
          </w:tcPr>
          <w:p w14:paraId="21DF7A52" w14:textId="1B6C09AA" w:rsidR="006E51DE" w:rsidRPr="00475C2F" w:rsidRDefault="006E51DE" w:rsidP="00DD3CE3">
            <w:pPr>
              <w:spacing w:before="40" w:after="40"/>
              <w:rPr>
                <w:rFonts w:asciiTheme="minorHAnsi" w:hAnsiTheme="minorHAnsi" w:cstheme="minorHAnsi"/>
                <w:sz w:val="22"/>
                <w:szCs w:val="22"/>
              </w:rPr>
            </w:pPr>
            <w:r w:rsidRPr="00475C2F">
              <w:rPr>
                <w:rFonts w:asciiTheme="minorHAnsi" w:hAnsiTheme="minorHAnsi" w:cstheme="minorHAnsi"/>
                <w:sz w:val="22"/>
                <w:szCs w:val="22"/>
              </w:rPr>
              <w:t xml:space="preserve">Funding:  </w:t>
            </w:r>
            <w:r w:rsidR="00003337" w:rsidRPr="009A6FB6">
              <w:rPr>
                <w:rFonts w:asciiTheme="minorHAnsi" w:hAnsiTheme="minorHAnsi"/>
                <w:sz w:val="22"/>
                <w:szCs w:val="22"/>
              </w:rPr>
              <w:t>All Stanford Grants/Contracts &amp; Fellowships (with rare exceptions) should have a SPO#.  If no SPO</w:t>
            </w:r>
            <w:r w:rsidR="00DD3CE3">
              <w:rPr>
                <w:rFonts w:asciiTheme="minorHAnsi" w:hAnsiTheme="minorHAnsi"/>
                <w:sz w:val="22"/>
                <w:szCs w:val="22"/>
              </w:rPr>
              <w:t xml:space="preserve"> is</w:t>
            </w:r>
            <w:r w:rsidR="00003337" w:rsidRPr="009A6FB6">
              <w:rPr>
                <w:rFonts w:asciiTheme="minorHAnsi" w:hAnsiTheme="minorHAnsi"/>
                <w:sz w:val="22"/>
                <w:szCs w:val="22"/>
              </w:rPr>
              <w:t xml:space="preserve"> available in SeRA, leave admin note.</w:t>
            </w:r>
          </w:p>
        </w:tc>
      </w:tr>
      <w:tr w:rsidR="00003337" w:rsidRPr="00B94A57" w14:paraId="465974FF" w14:textId="77777777" w:rsidTr="0040393F">
        <w:tblPrEx>
          <w:tblCellMar>
            <w:top w:w="0" w:type="dxa"/>
            <w:bottom w:w="0" w:type="dxa"/>
          </w:tblCellMar>
        </w:tblPrEx>
        <w:trPr>
          <w:trHeight w:val="288"/>
        </w:trPr>
        <w:tc>
          <w:tcPr>
            <w:tcW w:w="444" w:type="dxa"/>
            <w:gridSpan w:val="2"/>
            <w:vAlign w:val="center"/>
          </w:tcPr>
          <w:p w14:paraId="46699C8B" w14:textId="77777777" w:rsidR="00003337" w:rsidRPr="001720F8" w:rsidRDefault="00003337" w:rsidP="00003337">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444" w:type="dxa"/>
            <w:gridSpan w:val="2"/>
            <w:vAlign w:val="center"/>
          </w:tcPr>
          <w:p w14:paraId="5CA76845" w14:textId="77777777" w:rsidR="00003337" w:rsidRPr="001720F8" w:rsidRDefault="00003337" w:rsidP="00003337">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525" w:type="dxa"/>
            <w:tcBorders>
              <w:bottom w:val="single" w:sz="4" w:space="0" w:color="auto"/>
            </w:tcBorders>
            <w:shd w:val="clear" w:color="auto" w:fill="FFFFFF" w:themeFill="background1"/>
            <w:vAlign w:val="center"/>
          </w:tcPr>
          <w:p w14:paraId="1D580EDD" w14:textId="77777777" w:rsidR="00003337" w:rsidRPr="001720F8" w:rsidRDefault="00003337" w:rsidP="00003337">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9630" w:type="dxa"/>
            <w:vAlign w:val="center"/>
          </w:tcPr>
          <w:p w14:paraId="563EE80F" w14:textId="78B79F48" w:rsidR="00003337" w:rsidRPr="00475C2F" w:rsidRDefault="00003337" w:rsidP="00DF19AD">
            <w:pPr>
              <w:spacing w:before="40" w:after="40"/>
              <w:rPr>
                <w:rFonts w:asciiTheme="minorHAnsi" w:hAnsiTheme="minorHAnsi" w:cstheme="minorHAnsi"/>
                <w:sz w:val="22"/>
                <w:szCs w:val="22"/>
              </w:rPr>
            </w:pPr>
            <w:r w:rsidRPr="00A37C38">
              <w:rPr>
                <w:rFonts w:asciiTheme="minorHAnsi" w:hAnsiTheme="minorHAnsi" w:cstheme="minorHAnsi"/>
                <w:sz w:val="22"/>
                <w:szCs w:val="22"/>
              </w:rPr>
              <w:t xml:space="preserve">Funding: If ‘none’ is selected, </w:t>
            </w:r>
            <w:r w:rsidRPr="00464F22">
              <w:rPr>
                <w:rFonts w:asciiTheme="minorHAnsi" w:hAnsiTheme="minorHAnsi" w:cstheme="minorHAnsi"/>
                <w:sz w:val="22"/>
                <w:szCs w:val="22"/>
              </w:rPr>
              <w:t>confirm with study team about</w:t>
            </w:r>
            <w:r w:rsidRPr="008A6567">
              <w:rPr>
                <w:rFonts w:asciiTheme="minorHAnsi" w:hAnsiTheme="minorHAnsi" w:cstheme="minorHAnsi"/>
                <w:sz w:val="22"/>
                <w:szCs w:val="22"/>
              </w:rPr>
              <w:t xml:space="preserve"> DUA/MTA </w:t>
            </w:r>
          </w:p>
        </w:tc>
      </w:tr>
      <w:tr w:rsidR="00003337" w:rsidRPr="00B94A57" w14:paraId="6CE81AE7" w14:textId="77777777" w:rsidTr="0040393F">
        <w:tblPrEx>
          <w:tblCellMar>
            <w:top w:w="0" w:type="dxa"/>
            <w:bottom w:w="0" w:type="dxa"/>
          </w:tblCellMar>
        </w:tblPrEx>
        <w:trPr>
          <w:trHeight w:val="288"/>
        </w:trPr>
        <w:tc>
          <w:tcPr>
            <w:tcW w:w="444" w:type="dxa"/>
            <w:gridSpan w:val="2"/>
            <w:vAlign w:val="center"/>
          </w:tcPr>
          <w:p w14:paraId="70EA238A" w14:textId="77777777" w:rsidR="00003337" w:rsidRPr="001720F8" w:rsidRDefault="00003337" w:rsidP="00003337">
            <w:pPr>
              <w:spacing w:before="40" w:after="40"/>
              <w:jc w:val="center"/>
              <w:rPr>
                <w:rFonts w:asciiTheme="minorHAnsi" w:hAnsiTheme="minorHAnsi" w:cs="Arial"/>
                <w:sz w:val="20"/>
                <w:szCs w:val="20"/>
              </w:rPr>
            </w:pPr>
            <w:r w:rsidRPr="001720F8">
              <w:rPr>
                <w:rFonts w:asciiTheme="minorHAnsi" w:hAnsiTheme="minorHAnsi" w:cs="Arial"/>
                <w:sz w:val="20"/>
                <w:szCs w:val="20"/>
              </w:rPr>
              <w:lastRenderedPageBreak/>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444" w:type="dxa"/>
            <w:gridSpan w:val="2"/>
            <w:vAlign w:val="center"/>
          </w:tcPr>
          <w:p w14:paraId="61625B38" w14:textId="77777777" w:rsidR="00003337" w:rsidRPr="001720F8" w:rsidRDefault="00003337" w:rsidP="00003337">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525" w:type="dxa"/>
            <w:tcBorders>
              <w:bottom w:val="single" w:sz="4" w:space="0" w:color="auto"/>
            </w:tcBorders>
            <w:shd w:val="clear" w:color="auto" w:fill="FFFFFF" w:themeFill="background1"/>
            <w:vAlign w:val="center"/>
          </w:tcPr>
          <w:p w14:paraId="15525760" w14:textId="77777777" w:rsidR="00003337" w:rsidRPr="001720F8" w:rsidRDefault="00003337" w:rsidP="00003337">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9630" w:type="dxa"/>
            <w:vAlign w:val="center"/>
          </w:tcPr>
          <w:p w14:paraId="12EEC429" w14:textId="1ABB7FF3" w:rsidR="00003337" w:rsidRPr="00A37C38" w:rsidRDefault="00003337" w:rsidP="00E230E5">
            <w:pPr>
              <w:spacing w:before="40" w:after="40"/>
              <w:rPr>
                <w:rFonts w:asciiTheme="minorHAnsi" w:hAnsiTheme="minorHAnsi" w:cstheme="minorHAnsi"/>
                <w:sz w:val="22"/>
                <w:szCs w:val="22"/>
              </w:rPr>
            </w:pPr>
            <w:r w:rsidRPr="00A37C38">
              <w:rPr>
                <w:rFonts w:asciiTheme="minorHAnsi" w:hAnsiTheme="minorHAnsi" w:cstheme="minorHAnsi"/>
                <w:sz w:val="22"/>
                <w:szCs w:val="22"/>
              </w:rPr>
              <w:t xml:space="preserve">Funding/Protocol: </w:t>
            </w:r>
            <w:r w:rsidRPr="009A6FB6">
              <w:rPr>
                <w:rFonts w:asciiTheme="minorHAnsi" w:hAnsiTheme="minorHAnsi"/>
                <w:sz w:val="22"/>
                <w:szCs w:val="22"/>
              </w:rPr>
              <w:t>If Institutional Conflict of Interest</w:t>
            </w:r>
            <w:r>
              <w:rPr>
                <w:rFonts w:asciiTheme="minorHAnsi" w:hAnsiTheme="minorHAnsi"/>
                <w:sz w:val="22"/>
                <w:szCs w:val="22"/>
              </w:rPr>
              <w:t xml:space="preserve"> (Check </w:t>
            </w:r>
            <w:r w:rsidRPr="009A6FB6">
              <w:rPr>
                <w:rFonts w:asciiTheme="minorHAnsi" w:hAnsiTheme="minorHAnsi" w:cstheme="minorHAnsi"/>
                <w:sz w:val="22"/>
                <w:szCs w:val="22"/>
              </w:rPr>
              <w:t xml:space="preserve">AID-127 - </w:t>
            </w:r>
            <w:hyperlink r:id="rId9" w:history="1">
              <w:r w:rsidRPr="009A6FB6">
                <w:rPr>
                  <w:rStyle w:val="Hyperlink"/>
                  <w:rFonts w:asciiTheme="minorHAnsi" w:hAnsiTheme="minorHAnsi" w:cstheme="minorHAnsi"/>
                  <w:sz w:val="22"/>
                  <w:szCs w:val="22"/>
                </w:rPr>
                <w:t>Institutional COI list</w:t>
              </w:r>
            </w:hyperlink>
            <w:r>
              <w:rPr>
                <w:rFonts w:asciiTheme="minorHAnsi" w:hAnsiTheme="minorHAnsi"/>
                <w:sz w:val="22"/>
                <w:szCs w:val="22"/>
              </w:rPr>
              <w:t>)</w:t>
            </w:r>
            <w:r w:rsidRPr="009A6FB6">
              <w:rPr>
                <w:rFonts w:asciiTheme="minorHAnsi" w:hAnsiTheme="minorHAnsi"/>
                <w:sz w:val="22"/>
                <w:szCs w:val="22"/>
              </w:rPr>
              <w:t>, add “ICOI” Admin note</w:t>
            </w:r>
            <w:r w:rsidRPr="009A6FB6">
              <w:rPr>
                <w:rFonts w:asciiTheme="minorHAnsi" w:hAnsiTheme="minorHAnsi"/>
                <w:b/>
                <w:sz w:val="22"/>
                <w:szCs w:val="22"/>
              </w:rPr>
              <w:t xml:space="preserve"> </w:t>
            </w:r>
            <w:r w:rsidRPr="009A6FB6">
              <w:rPr>
                <w:rFonts w:asciiTheme="minorHAnsi" w:hAnsiTheme="minorHAnsi"/>
                <w:sz w:val="22"/>
                <w:szCs w:val="22"/>
              </w:rPr>
              <w:t xml:space="preserve">and send both ICOI comment codes. Make sure appropriate language is included in ICF and the </w:t>
            </w:r>
            <w:r w:rsidR="00E230E5">
              <w:rPr>
                <w:rFonts w:asciiTheme="minorHAnsi" w:hAnsiTheme="minorHAnsi"/>
                <w:sz w:val="22"/>
                <w:szCs w:val="22"/>
              </w:rPr>
              <w:t>reliance</w:t>
            </w:r>
            <w:r w:rsidRPr="009A6FB6">
              <w:rPr>
                <w:rFonts w:asciiTheme="minorHAnsi" w:hAnsiTheme="minorHAnsi"/>
                <w:sz w:val="22"/>
                <w:szCs w:val="22"/>
              </w:rPr>
              <w:t xml:space="preserve"> letter. </w:t>
            </w:r>
            <w:r w:rsidR="0090103F">
              <w:rPr>
                <w:rFonts w:asciiTheme="minorHAnsi" w:hAnsiTheme="minorHAnsi"/>
                <w:sz w:val="22"/>
                <w:szCs w:val="22"/>
              </w:rPr>
              <w:t>Notify Sr. HRPP Manager</w:t>
            </w:r>
            <w:r w:rsidRPr="009A6FB6">
              <w:rPr>
                <w:rFonts w:asciiTheme="minorHAnsi" w:hAnsiTheme="minorHAnsi"/>
                <w:sz w:val="22"/>
                <w:szCs w:val="22"/>
              </w:rPr>
              <w:t xml:space="preserve"> once study is approved. </w:t>
            </w:r>
          </w:p>
        </w:tc>
      </w:tr>
      <w:tr w:rsidR="0090103F" w:rsidRPr="00B94A57" w14:paraId="7E55E0CD" w14:textId="77777777" w:rsidTr="0040393F">
        <w:tblPrEx>
          <w:tblCellMar>
            <w:top w:w="0" w:type="dxa"/>
            <w:bottom w:w="0" w:type="dxa"/>
          </w:tblCellMar>
        </w:tblPrEx>
        <w:trPr>
          <w:trHeight w:val="288"/>
        </w:trPr>
        <w:tc>
          <w:tcPr>
            <w:tcW w:w="444" w:type="dxa"/>
            <w:gridSpan w:val="2"/>
            <w:vAlign w:val="center"/>
          </w:tcPr>
          <w:p w14:paraId="1F5D1119" w14:textId="77777777" w:rsidR="0090103F" w:rsidRPr="001720F8" w:rsidRDefault="0090103F" w:rsidP="0090103F">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444" w:type="dxa"/>
            <w:gridSpan w:val="2"/>
            <w:vAlign w:val="center"/>
          </w:tcPr>
          <w:p w14:paraId="5065A540" w14:textId="77777777" w:rsidR="0090103F" w:rsidRPr="001720F8" w:rsidRDefault="0090103F" w:rsidP="0090103F">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525" w:type="dxa"/>
            <w:tcBorders>
              <w:bottom w:val="single" w:sz="4" w:space="0" w:color="auto"/>
            </w:tcBorders>
            <w:shd w:val="clear" w:color="auto" w:fill="FFFFFF" w:themeFill="background1"/>
            <w:vAlign w:val="center"/>
          </w:tcPr>
          <w:p w14:paraId="668178CA" w14:textId="77777777" w:rsidR="0090103F" w:rsidRPr="001720F8" w:rsidRDefault="0090103F" w:rsidP="0090103F">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9630" w:type="dxa"/>
            <w:vAlign w:val="center"/>
          </w:tcPr>
          <w:p w14:paraId="1003D6D8" w14:textId="77777777" w:rsidR="0090103F" w:rsidRPr="00475C2F" w:rsidRDefault="0090103F" w:rsidP="0090103F">
            <w:pPr>
              <w:spacing w:before="40" w:after="40"/>
              <w:rPr>
                <w:rFonts w:asciiTheme="minorHAnsi" w:hAnsiTheme="minorHAnsi" w:cstheme="minorHAnsi"/>
                <w:sz w:val="22"/>
                <w:szCs w:val="22"/>
              </w:rPr>
            </w:pPr>
            <w:r>
              <w:rPr>
                <w:rFonts w:asciiTheme="minorHAnsi" w:hAnsiTheme="minorHAnsi" w:cstheme="minorHAnsi"/>
                <w:sz w:val="22"/>
                <w:szCs w:val="22"/>
              </w:rPr>
              <w:t xml:space="preserve">Funding: If Stanford is the prime awardee of a </w:t>
            </w:r>
            <w:proofErr w:type="gramStart"/>
            <w:r>
              <w:rPr>
                <w:rFonts w:asciiTheme="minorHAnsi" w:hAnsiTheme="minorHAnsi" w:cstheme="minorHAnsi"/>
                <w:sz w:val="22"/>
                <w:szCs w:val="22"/>
              </w:rPr>
              <w:t>Federal</w:t>
            </w:r>
            <w:proofErr w:type="gramEnd"/>
            <w:r>
              <w:rPr>
                <w:rFonts w:asciiTheme="minorHAnsi" w:hAnsiTheme="minorHAnsi" w:cstheme="minorHAnsi"/>
                <w:sz w:val="22"/>
                <w:szCs w:val="22"/>
              </w:rPr>
              <w:t xml:space="preserve"> grant, request sub-site(s) IRB approval letters. If not yet available, ask for confirmation that these will be provided before research activities begin at the site(s).</w:t>
            </w:r>
          </w:p>
        </w:tc>
      </w:tr>
      <w:tr w:rsidR="00003337" w:rsidRPr="00B94A57" w14:paraId="452C4E45" w14:textId="77777777" w:rsidTr="0040393F">
        <w:tblPrEx>
          <w:tblCellMar>
            <w:top w:w="0" w:type="dxa"/>
            <w:bottom w:w="0" w:type="dxa"/>
          </w:tblCellMar>
        </w:tblPrEx>
        <w:trPr>
          <w:trHeight w:val="288"/>
        </w:trPr>
        <w:tc>
          <w:tcPr>
            <w:tcW w:w="444" w:type="dxa"/>
            <w:gridSpan w:val="2"/>
            <w:vAlign w:val="center"/>
          </w:tcPr>
          <w:p w14:paraId="3F9E0B7D" w14:textId="77777777" w:rsidR="00003337" w:rsidRPr="001720F8" w:rsidRDefault="00003337" w:rsidP="00003337">
            <w:pPr>
              <w:spacing w:before="40" w:after="40"/>
              <w:jc w:val="center"/>
              <w:rPr>
                <w:rFonts w:asciiTheme="minorHAnsi" w:hAnsiTheme="minorHAnsi" w:cs="Arial"/>
                <w:sz w:val="20"/>
                <w:szCs w:val="20"/>
              </w:rPr>
            </w:pPr>
          </w:p>
        </w:tc>
        <w:tc>
          <w:tcPr>
            <w:tcW w:w="444" w:type="dxa"/>
            <w:gridSpan w:val="2"/>
            <w:vAlign w:val="center"/>
          </w:tcPr>
          <w:p w14:paraId="2D2B8D5B" w14:textId="77777777" w:rsidR="00003337" w:rsidRPr="001720F8" w:rsidRDefault="00003337" w:rsidP="00003337">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525" w:type="dxa"/>
            <w:tcBorders>
              <w:bottom w:val="single" w:sz="4" w:space="0" w:color="auto"/>
            </w:tcBorders>
            <w:shd w:val="clear" w:color="auto" w:fill="FFFFFF" w:themeFill="background1"/>
            <w:vAlign w:val="center"/>
          </w:tcPr>
          <w:p w14:paraId="7ADAB8D1" w14:textId="77777777" w:rsidR="00003337" w:rsidRPr="001720F8" w:rsidRDefault="00003337" w:rsidP="00003337">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9630" w:type="dxa"/>
            <w:vAlign w:val="center"/>
          </w:tcPr>
          <w:p w14:paraId="33F1252F" w14:textId="77777777" w:rsidR="00003337" w:rsidRPr="00475C2F" w:rsidRDefault="00003337" w:rsidP="00003337">
            <w:pPr>
              <w:spacing w:before="40" w:after="40"/>
              <w:rPr>
                <w:rFonts w:asciiTheme="minorHAnsi" w:hAnsiTheme="minorHAnsi" w:cstheme="minorHAnsi"/>
                <w:sz w:val="22"/>
                <w:szCs w:val="22"/>
              </w:rPr>
            </w:pPr>
            <w:r w:rsidRPr="00475C2F">
              <w:rPr>
                <w:rFonts w:asciiTheme="minorHAnsi" w:hAnsiTheme="minorHAnsi" w:cstheme="minorHAnsi"/>
                <w:sz w:val="22"/>
                <w:szCs w:val="22"/>
              </w:rPr>
              <w:t>eP section 1a: includes description for Stanford research activities</w:t>
            </w:r>
          </w:p>
        </w:tc>
      </w:tr>
      <w:tr w:rsidR="00003337" w:rsidRPr="00B94A57" w14:paraId="6CCCAE2E" w14:textId="77777777" w:rsidTr="0040393F">
        <w:tblPrEx>
          <w:tblCellMar>
            <w:top w:w="0" w:type="dxa"/>
            <w:bottom w:w="0" w:type="dxa"/>
          </w:tblCellMar>
        </w:tblPrEx>
        <w:trPr>
          <w:trHeight w:val="288"/>
        </w:trPr>
        <w:tc>
          <w:tcPr>
            <w:tcW w:w="444" w:type="dxa"/>
            <w:gridSpan w:val="2"/>
            <w:vAlign w:val="center"/>
          </w:tcPr>
          <w:p w14:paraId="4FC390DF" w14:textId="77777777" w:rsidR="00003337" w:rsidRPr="001720F8" w:rsidRDefault="00003337" w:rsidP="00003337">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444" w:type="dxa"/>
            <w:gridSpan w:val="2"/>
            <w:vAlign w:val="center"/>
          </w:tcPr>
          <w:p w14:paraId="1C9992C1" w14:textId="77777777" w:rsidR="00003337" w:rsidRPr="001720F8" w:rsidRDefault="00003337" w:rsidP="00003337">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525" w:type="dxa"/>
            <w:tcBorders>
              <w:bottom w:val="single" w:sz="4" w:space="0" w:color="auto"/>
            </w:tcBorders>
            <w:shd w:val="clear" w:color="auto" w:fill="FFFFFF" w:themeFill="background1"/>
            <w:vAlign w:val="center"/>
          </w:tcPr>
          <w:p w14:paraId="4A9FC47D" w14:textId="77777777" w:rsidR="00003337" w:rsidRPr="001720F8" w:rsidRDefault="00003337" w:rsidP="00003337">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9630" w:type="dxa"/>
            <w:vAlign w:val="center"/>
          </w:tcPr>
          <w:p w14:paraId="6E41C919" w14:textId="77777777" w:rsidR="00003337" w:rsidRPr="00475C2F" w:rsidRDefault="00003337" w:rsidP="00003337">
            <w:pPr>
              <w:spacing w:before="40" w:after="40"/>
              <w:rPr>
                <w:rFonts w:asciiTheme="minorHAnsi" w:hAnsiTheme="minorHAnsi" w:cstheme="minorHAnsi"/>
                <w:sz w:val="22"/>
                <w:szCs w:val="22"/>
              </w:rPr>
            </w:pPr>
            <w:r w:rsidRPr="00475C2F">
              <w:rPr>
                <w:rFonts w:asciiTheme="minorHAnsi" w:hAnsiTheme="minorHAnsi" w:cstheme="minorHAnsi"/>
                <w:sz w:val="22"/>
                <w:szCs w:val="22"/>
              </w:rPr>
              <w:t xml:space="preserve">eP section 1b: includes both health information and identifiers and is consistent with eP section 6 (if applicable) and the HIPAA Authorization section in the consent form. </w:t>
            </w:r>
            <w:r w:rsidRPr="006E112E">
              <w:rPr>
                <w:rFonts w:asciiTheme="minorHAnsi" w:hAnsiTheme="minorHAnsi" w:cstheme="minorHAnsi"/>
                <w:b/>
                <w:color w:val="1B4EF3"/>
                <w:sz w:val="22"/>
                <w:szCs w:val="22"/>
              </w:rPr>
              <w:t>HIPAA-11(b)</w:t>
            </w:r>
          </w:p>
        </w:tc>
      </w:tr>
      <w:tr w:rsidR="00003337" w:rsidRPr="00B94A57" w14:paraId="0298F7B1" w14:textId="77777777" w:rsidTr="0040393F">
        <w:tblPrEx>
          <w:tblCellMar>
            <w:top w:w="0" w:type="dxa"/>
            <w:bottom w:w="0" w:type="dxa"/>
          </w:tblCellMar>
        </w:tblPrEx>
        <w:trPr>
          <w:trHeight w:val="288"/>
        </w:trPr>
        <w:tc>
          <w:tcPr>
            <w:tcW w:w="444" w:type="dxa"/>
            <w:gridSpan w:val="2"/>
            <w:vAlign w:val="center"/>
          </w:tcPr>
          <w:p w14:paraId="0342FC59" w14:textId="77777777" w:rsidR="00003337" w:rsidRPr="001720F8" w:rsidRDefault="00003337" w:rsidP="00003337">
            <w:pPr>
              <w:spacing w:before="40" w:after="40"/>
              <w:jc w:val="center"/>
              <w:rPr>
                <w:rFonts w:asciiTheme="minorHAnsi" w:hAnsiTheme="minorHAnsi" w:cs="Arial"/>
                <w:sz w:val="20"/>
                <w:szCs w:val="20"/>
              </w:rPr>
            </w:pPr>
          </w:p>
        </w:tc>
        <w:tc>
          <w:tcPr>
            <w:tcW w:w="444" w:type="dxa"/>
            <w:gridSpan w:val="2"/>
            <w:vAlign w:val="center"/>
          </w:tcPr>
          <w:p w14:paraId="3BD78985" w14:textId="77777777" w:rsidR="00003337" w:rsidRPr="001720F8" w:rsidRDefault="00003337" w:rsidP="00003337">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525" w:type="dxa"/>
            <w:tcBorders>
              <w:bottom w:val="single" w:sz="4" w:space="0" w:color="auto"/>
            </w:tcBorders>
            <w:shd w:val="clear" w:color="auto" w:fill="FFFFFF" w:themeFill="background1"/>
            <w:vAlign w:val="center"/>
          </w:tcPr>
          <w:p w14:paraId="56C38D15" w14:textId="77777777" w:rsidR="00003337" w:rsidRPr="001720F8" w:rsidRDefault="00003337" w:rsidP="00003337">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9630" w:type="dxa"/>
            <w:vAlign w:val="center"/>
          </w:tcPr>
          <w:p w14:paraId="27084056" w14:textId="77777777" w:rsidR="00003337" w:rsidRPr="00475C2F" w:rsidRDefault="00003337" w:rsidP="00003337">
            <w:pPr>
              <w:spacing w:before="40" w:after="40"/>
              <w:rPr>
                <w:rFonts w:asciiTheme="minorHAnsi" w:hAnsiTheme="minorHAnsi" w:cstheme="minorHAnsi"/>
                <w:sz w:val="22"/>
                <w:szCs w:val="22"/>
              </w:rPr>
            </w:pPr>
            <w:r>
              <w:rPr>
                <w:rFonts w:asciiTheme="minorHAnsi" w:hAnsiTheme="minorHAnsi" w:cstheme="minorHAnsi"/>
                <w:sz w:val="22"/>
                <w:szCs w:val="22"/>
              </w:rPr>
              <w:t>eP section 1b: If study team is using STARR, click on the DPA link and ensure it is populated into section 1b</w:t>
            </w:r>
          </w:p>
        </w:tc>
      </w:tr>
      <w:tr w:rsidR="00003337" w:rsidRPr="00B94A57" w14:paraId="59CDD89D" w14:textId="77777777" w:rsidTr="0040393F">
        <w:tblPrEx>
          <w:tblCellMar>
            <w:top w:w="0" w:type="dxa"/>
            <w:bottom w:w="0" w:type="dxa"/>
          </w:tblCellMar>
        </w:tblPrEx>
        <w:trPr>
          <w:trHeight w:val="288"/>
        </w:trPr>
        <w:tc>
          <w:tcPr>
            <w:tcW w:w="444" w:type="dxa"/>
            <w:gridSpan w:val="2"/>
            <w:vAlign w:val="center"/>
          </w:tcPr>
          <w:p w14:paraId="4162E99D" w14:textId="77777777" w:rsidR="00003337" w:rsidRPr="001720F8" w:rsidRDefault="00003337" w:rsidP="00003337">
            <w:pPr>
              <w:spacing w:before="40" w:after="40"/>
              <w:jc w:val="center"/>
              <w:rPr>
                <w:rFonts w:asciiTheme="minorHAnsi" w:hAnsiTheme="minorHAnsi" w:cs="Arial"/>
                <w:sz w:val="20"/>
                <w:szCs w:val="20"/>
              </w:rPr>
            </w:pPr>
          </w:p>
        </w:tc>
        <w:tc>
          <w:tcPr>
            <w:tcW w:w="444" w:type="dxa"/>
            <w:gridSpan w:val="2"/>
            <w:vAlign w:val="center"/>
          </w:tcPr>
          <w:p w14:paraId="0AA8FB3E" w14:textId="77777777" w:rsidR="00003337" w:rsidRPr="001720F8" w:rsidRDefault="00003337" w:rsidP="00003337">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525" w:type="dxa"/>
            <w:tcBorders>
              <w:bottom w:val="single" w:sz="4" w:space="0" w:color="auto"/>
            </w:tcBorders>
            <w:shd w:val="clear" w:color="auto" w:fill="FFFFFF" w:themeFill="background1"/>
            <w:vAlign w:val="center"/>
          </w:tcPr>
          <w:p w14:paraId="0FBB1D6B" w14:textId="77777777" w:rsidR="00003337" w:rsidRPr="001720F8" w:rsidRDefault="00003337" w:rsidP="00003337">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9630" w:type="dxa"/>
            <w:vAlign w:val="center"/>
          </w:tcPr>
          <w:p w14:paraId="18644593" w14:textId="77777777" w:rsidR="00003337" w:rsidRDefault="00003337" w:rsidP="00003337">
            <w:pPr>
              <w:spacing w:before="40" w:after="40"/>
              <w:rPr>
                <w:rFonts w:asciiTheme="minorHAnsi" w:hAnsiTheme="minorHAnsi" w:cs="Arial"/>
                <w:sz w:val="22"/>
                <w:szCs w:val="22"/>
              </w:rPr>
            </w:pPr>
            <w:r w:rsidRPr="009A6FB6">
              <w:rPr>
                <w:rFonts w:asciiTheme="minorHAnsi" w:hAnsiTheme="minorHAnsi" w:cs="Arial"/>
                <w:sz w:val="22"/>
                <w:szCs w:val="22"/>
              </w:rPr>
              <w:t xml:space="preserve">eP section 1c non-medical: If “yes” to </w:t>
            </w:r>
            <w:r w:rsidR="00DD3CE3">
              <w:rPr>
                <w:rFonts w:asciiTheme="minorHAnsi" w:hAnsiTheme="minorHAnsi" w:cs="Arial"/>
                <w:sz w:val="22"/>
                <w:szCs w:val="22"/>
              </w:rPr>
              <w:t>‘</w:t>
            </w:r>
            <w:r w:rsidRPr="009A6FB6">
              <w:rPr>
                <w:rFonts w:asciiTheme="minorHAnsi" w:hAnsiTheme="minorHAnsi" w:cs="Arial"/>
                <w:sz w:val="22"/>
                <w:szCs w:val="22"/>
              </w:rPr>
              <w:t>Will you be working with any Political Action Committees or other political organizations that are involved in partisan activities</w:t>
            </w:r>
            <w:r w:rsidR="00DD3CE3">
              <w:rPr>
                <w:rFonts w:asciiTheme="minorHAnsi" w:hAnsiTheme="minorHAnsi" w:cs="Arial"/>
                <w:sz w:val="22"/>
                <w:szCs w:val="22"/>
              </w:rPr>
              <w:t>’</w:t>
            </w:r>
            <w:r>
              <w:rPr>
                <w:rFonts w:asciiTheme="minorHAnsi" w:hAnsiTheme="minorHAnsi" w:cs="Arial"/>
                <w:sz w:val="22"/>
                <w:szCs w:val="22"/>
              </w:rPr>
              <w:t>, consult</w:t>
            </w:r>
            <w:r w:rsidRPr="009A6FB6">
              <w:rPr>
                <w:rFonts w:asciiTheme="minorHAnsi" w:hAnsiTheme="minorHAnsi" w:cs="Arial"/>
                <w:sz w:val="22"/>
                <w:szCs w:val="22"/>
              </w:rPr>
              <w:t xml:space="preserve"> with non-medical senior manager for further instruction.</w:t>
            </w:r>
          </w:p>
        </w:tc>
      </w:tr>
      <w:tr w:rsidR="00003337" w:rsidRPr="00B94A57" w14:paraId="6A715E66" w14:textId="77777777" w:rsidTr="0040393F">
        <w:tblPrEx>
          <w:tblCellMar>
            <w:top w:w="0" w:type="dxa"/>
            <w:bottom w:w="0" w:type="dxa"/>
          </w:tblCellMar>
        </w:tblPrEx>
        <w:trPr>
          <w:trHeight w:val="288"/>
        </w:trPr>
        <w:tc>
          <w:tcPr>
            <w:tcW w:w="444" w:type="dxa"/>
            <w:gridSpan w:val="2"/>
            <w:vAlign w:val="center"/>
          </w:tcPr>
          <w:p w14:paraId="48FBF26D" w14:textId="77777777" w:rsidR="00003337" w:rsidRPr="001720F8" w:rsidRDefault="00003337" w:rsidP="00003337">
            <w:pPr>
              <w:spacing w:before="40" w:after="40"/>
              <w:jc w:val="center"/>
              <w:rPr>
                <w:rFonts w:asciiTheme="minorHAnsi" w:hAnsiTheme="minorHAnsi" w:cs="Arial"/>
                <w:sz w:val="20"/>
                <w:szCs w:val="20"/>
              </w:rPr>
            </w:pPr>
          </w:p>
        </w:tc>
        <w:tc>
          <w:tcPr>
            <w:tcW w:w="444" w:type="dxa"/>
            <w:gridSpan w:val="2"/>
            <w:vAlign w:val="center"/>
          </w:tcPr>
          <w:p w14:paraId="04900EF3" w14:textId="77777777" w:rsidR="00003337" w:rsidRPr="001720F8" w:rsidRDefault="00003337" w:rsidP="00003337">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525" w:type="dxa"/>
            <w:tcBorders>
              <w:bottom w:val="single" w:sz="4" w:space="0" w:color="auto"/>
            </w:tcBorders>
            <w:shd w:val="clear" w:color="auto" w:fill="FFFFFF" w:themeFill="background1"/>
            <w:vAlign w:val="center"/>
          </w:tcPr>
          <w:p w14:paraId="259A4178" w14:textId="77777777" w:rsidR="00003337" w:rsidRPr="001720F8" w:rsidRDefault="00003337" w:rsidP="00003337">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9630" w:type="dxa"/>
            <w:vAlign w:val="center"/>
          </w:tcPr>
          <w:p w14:paraId="29CE4D1F" w14:textId="77777777" w:rsidR="00003337" w:rsidRDefault="00003337" w:rsidP="00003337">
            <w:pPr>
              <w:spacing w:before="40" w:after="40"/>
              <w:rPr>
                <w:rFonts w:asciiTheme="minorHAnsi" w:hAnsiTheme="minorHAnsi" w:cstheme="minorHAnsi"/>
                <w:sz w:val="22"/>
                <w:szCs w:val="22"/>
              </w:rPr>
            </w:pPr>
            <w:r>
              <w:rPr>
                <w:rFonts w:asciiTheme="minorHAnsi" w:hAnsiTheme="minorHAnsi" w:cs="Arial"/>
                <w:sz w:val="22"/>
                <w:szCs w:val="22"/>
              </w:rPr>
              <w:t>eP section 1d: If the study team is using RPS’s honest broker services, ensure the recruitment materials are uploaded in section 7 and the STARR DPA is completed and populated into section 1b. If the Reviewing IRB is privacy board, add a note in 1d so that RPS knows Reviewing IRB will issue waiver</w:t>
            </w:r>
          </w:p>
        </w:tc>
      </w:tr>
      <w:tr w:rsidR="00003337" w:rsidRPr="00B94A57" w14:paraId="7743982A" w14:textId="77777777" w:rsidTr="0040393F">
        <w:tblPrEx>
          <w:tblCellMar>
            <w:top w:w="0" w:type="dxa"/>
            <w:bottom w:w="0" w:type="dxa"/>
          </w:tblCellMar>
        </w:tblPrEx>
        <w:trPr>
          <w:trHeight w:val="288"/>
        </w:trPr>
        <w:tc>
          <w:tcPr>
            <w:tcW w:w="444" w:type="dxa"/>
            <w:gridSpan w:val="2"/>
            <w:vAlign w:val="center"/>
          </w:tcPr>
          <w:p w14:paraId="1A3F5B7B" w14:textId="77777777" w:rsidR="00003337" w:rsidRPr="001720F8" w:rsidRDefault="00003337" w:rsidP="00003337">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444" w:type="dxa"/>
            <w:gridSpan w:val="2"/>
            <w:vAlign w:val="center"/>
          </w:tcPr>
          <w:p w14:paraId="0BA52ACB" w14:textId="77777777" w:rsidR="00003337" w:rsidRPr="001720F8" w:rsidRDefault="00003337" w:rsidP="00003337">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525" w:type="dxa"/>
            <w:tcBorders>
              <w:bottom w:val="single" w:sz="4" w:space="0" w:color="auto"/>
            </w:tcBorders>
            <w:shd w:val="clear" w:color="auto" w:fill="FFFFFF" w:themeFill="background1"/>
            <w:vAlign w:val="center"/>
          </w:tcPr>
          <w:p w14:paraId="5A676E8F" w14:textId="77777777" w:rsidR="00003337" w:rsidRPr="001720F8" w:rsidRDefault="00003337" w:rsidP="00003337">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9630" w:type="dxa"/>
            <w:vAlign w:val="center"/>
          </w:tcPr>
          <w:p w14:paraId="4D09425C" w14:textId="77777777" w:rsidR="00003337" w:rsidRPr="00475C2F" w:rsidRDefault="00003337" w:rsidP="00003337">
            <w:pPr>
              <w:spacing w:before="40" w:after="40"/>
              <w:rPr>
                <w:rFonts w:asciiTheme="minorHAnsi" w:hAnsiTheme="minorHAnsi" w:cstheme="minorHAnsi"/>
                <w:sz w:val="22"/>
                <w:szCs w:val="22"/>
              </w:rPr>
            </w:pPr>
            <w:r w:rsidRPr="00475C2F">
              <w:rPr>
                <w:rFonts w:asciiTheme="minorHAnsi" w:hAnsiTheme="minorHAnsi" w:cstheme="minorHAnsi"/>
                <w:sz w:val="22"/>
                <w:szCs w:val="22"/>
              </w:rPr>
              <w:t xml:space="preserve">eP section 2:  Includes all standard of care and research procedures using ionizing radiation </w:t>
            </w:r>
          </w:p>
        </w:tc>
      </w:tr>
      <w:tr w:rsidR="00003337" w:rsidRPr="00B94A57" w14:paraId="0EB104B2" w14:textId="77777777" w:rsidTr="0040393F">
        <w:tblPrEx>
          <w:tblCellMar>
            <w:top w:w="0" w:type="dxa"/>
            <w:bottom w:w="0" w:type="dxa"/>
          </w:tblCellMar>
        </w:tblPrEx>
        <w:trPr>
          <w:trHeight w:val="288"/>
        </w:trPr>
        <w:tc>
          <w:tcPr>
            <w:tcW w:w="444" w:type="dxa"/>
            <w:gridSpan w:val="2"/>
            <w:vAlign w:val="center"/>
          </w:tcPr>
          <w:p w14:paraId="77316DCE" w14:textId="77777777" w:rsidR="00003337" w:rsidRPr="001720F8" w:rsidRDefault="00003337" w:rsidP="00003337">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444" w:type="dxa"/>
            <w:gridSpan w:val="2"/>
            <w:vAlign w:val="center"/>
          </w:tcPr>
          <w:p w14:paraId="3E4E5D11" w14:textId="77777777" w:rsidR="00003337" w:rsidRPr="001720F8" w:rsidRDefault="00003337" w:rsidP="00003337">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525" w:type="dxa"/>
            <w:tcBorders>
              <w:bottom w:val="single" w:sz="4" w:space="0" w:color="auto"/>
            </w:tcBorders>
            <w:shd w:val="clear" w:color="auto" w:fill="FFFFFF" w:themeFill="background1"/>
            <w:vAlign w:val="center"/>
          </w:tcPr>
          <w:p w14:paraId="5F5517EF" w14:textId="77777777" w:rsidR="00003337" w:rsidRPr="001720F8" w:rsidRDefault="00003337" w:rsidP="00003337">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9630" w:type="dxa"/>
            <w:vAlign w:val="center"/>
          </w:tcPr>
          <w:p w14:paraId="5E8425F5" w14:textId="71713BF9" w:rsidR="00003337" w:rsidRPr="00475C2F" w:rsidRDefault="00003337" w:rsidP="00003337">
            <w:pPr>
              <w:spacing w:before="40" w:after="40"/>
              <w:rPr>
                <w:rFonts w:asciiTheme="minorHAnsi" w:hAnsiTheme="minorHAnsi" w:cstheme="minorHAnsi"/>
                <w:sz w:val="22"/>
                <w:szCs w:val="22"/>
              </w:rPr>
            </w:pPr>
            <w:r w:rsidRPr="00475C2F">
              <w:rPr>
                <w:rFonts w:asciiTheme="minorHAnsi" w:hAnsiTheme="minorHAnsi" w:cstheme="minorHAnsi"/>
                <w:sz w:val="22"/>
                <w:szCs w:val="22"/>
              </w:rPr>
              <w:t xml:space="preserve">eP section 3 and 4:  if IDE or IND held by Stanford Investigator, add SIR admin note and confirm with Senior Compliance Analyst </w:t>
            </w:r>
            <w:r w:rsidR="00227ED2">
              <w:rPr>
                <w:rFonts w:asciiTheme="minorHAnsi" w:hAnsiTheme="minorHAnsi" w:cstheme="minorHAnsi"/>
                <w:sz w:val="22"/>
                <w:szCs w:val="22"/>
              </w:rPr>
              <w:t xml:space="preserve">if </w:t>
            </w:r>
            <w:r w:rsidRPr="00475C2F">
              <w:rPr>
                <w:rFonts w:asciiTheme="minorHAnsi" w:hAnsiTheme="minorHAnsi" w:cstheme="minorHAnsi"/>
                <w:sz w:val="22"/>
                <w:szCs w:val="22"/>
              </w:rPr>
              <w:t>PD has completed SIR training</w:t>
            </w:r>
            <w:r>
              <w:rPr>
                <w:rFonts w:asciiTheme="minorHAnsi" w:hAnsiTheme="minorHAnsi" w:cstheme="minorHAnsi"/>
                <w:sz w:val="22"/>
                <w:szCs w:val="22"/>
              </w:rPr>
              <w:t>. Check for IND FDA letter in section 7. If applicable, ensure that IND # is listed in section 4a.</w:t>
            </w:r>
            <w:r w:rsidRPr="008A6567">
              <w:rPr>
                <w:rFonts w:asciiTheme="minorHAnsi" w:hAnsiTheme="minorHAnsi" w:cstheme="minorHAnsi"/>
                <w:sz w:val="22"/>
                <w:szCs w:val="22"/>
              </w:rPr>
              <w:t xml:space="preserve"> </w:t>
            </w:r>
          </w:p>
        </w:tc>
      </w:tr>
      <w:tr w:rsidR="00003337" w:rsidRPr="00B94A57" w14:paraId="4C93386B" w14:textId="77777777" w:rsidTr="0040393F">
        <w:tblPrEx>
          <w:tblCellMar>
            <w:top w:w="0" w:type="dxa"/>
            <w:bottom w:w="0" w:type="dxa"/>
          </w:tblCellMar>
        </w:tblPrEx>
        <w:trPr>
          <w:trHeight w:val="288"/>
        </w:trPr>
        <w:tc>
          <w:tcPr>
            <w:tcW w:w="432" w:type="dxa"/>
            <w:vAlign w:val="center"/>
          </w:tcPr>
          <w:p w14:paraId="380DC83A" w14:textId="77777777" w:rsidR="00003337" w:rsidRPr="001720F8" w:rsidRDefault="00003337" w:rsidP="00003337">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450" w:type="dxa"/>
            <w:gridSpan w:val="2"/>
            <w:vAlign w:val="center"/>
          </w:tcPr>
          <w:p w14:paraId="03C72F51" w14:textId="77777777" w:rsidR="00003337" w:rsidRPr="001720F8" w:rsidRDefault="00003337" w:rsidP="00003337">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531" w:type="dxa"/>
            <w:gridSpan w:val="2"/>
            <w:tcBorders>
              <w:bottom w:val="single" w:sz="4" w:space="0" w:color="auto"/>
            </w:tcBorders>
            <w:shd w:val="clear" w:color="auto" w:fill="FFFFFF" w:themeFill="background1"/>
            <w:vAlign w:val="center"/>
          </w:tcPr>
          <w:p w14:paraId="0B6EEC87" w14:textId="77777777" w:rsidR="00003337" w:rsidRPr="001720F8" w:rsidRDefault="00003337" w:rsidP="00003337">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9630" w:type="dxa"/>
            <w:vAlign w:val="center"/>
          </w:tcPr>
          <w:p w14:paraId="3974B010" w14:textId="77777777" w:rsidR="00003337" w:rsidRPr="00475C2F" w:rsidRDefault="00003337" w:rsidP="00003337">
            <w:pPr>
              <w:tabs>
                <w:tab w:val="right" w:pos="612"/>
                <w:tab w:val="left" w:pos="792"/>
              </w:tabs>
              <w:spacing w:before="40" w:after="40"/>
              <w:rPr>
                <w:rFonts w:asciiTheme="minorHAnsi" w:hAnsiTheme="minorHAnsi" w:cstheme="minorHAnsi"/>
                <w:sz w:val="22"/>
                <w:szCs w:val="22"/>
              </w:rPr>
            </w:pPr>
            <w:r w:rsidRPr="00A37C38">
              <w:rPr>
                <w:rFonts w:asciiTheme="minorHAnsi" w:hAnsiTheme="minorHAnsi" w:cstheme="minorHAnsi"/>
                <w:sz w:val="22"/>
                <w:szCs w:val="22"/>
              </w:rPr>
              <w:t>eP section 3</w:t>
            </w:r>
            <w:r>
              <w:rPr>
                <w:rFonts w:asciiTheme="minorHAnsi" w:hAnsiTheme="minorHAnsi" w:cstheme="minorHAnsi"/>
                <w:sz w:val="22"/>
                <w:szCs w:val="22"/>
              </w:rPr>
              <w:t xml:space="preserve"> or described in non-medical app</w:t>
            </w:r>
            <w:r w:rsidRPr="00A37C38">
              <w:rPr>
                <w:rFonts w:asciiTheme="minorHAnsi" w:hAnsiTheme="minorHAnsi" w:cstheme="minorHAnsi"/>
                <w:sz w:val="22"/>
                <w:szCs w:val="22"/>
              </w:rPr>
              <w:t xml:space="preserve">:  </w:t>
            </w:r>
            <w:r>
              <w:rPr>
                <w:rFonts w:asciiTheme="minorHAnsi" w:hAnsiTheme="minorHAnsi" w:cstheme="minorHAnsi"/>
                <w:sz w:val="22"/>
                <w:szCs w:val="22"/>
              </w:rPr>
              <w:t>If a device collects and shares PHI or high-risk data with 3</w:t>
            </w:r>
            <w:r w:rsidRPr="009A6FB6">
              <w:rPr>
                <w:rFonts w:asciiTheme="minorHAnsi" w:hAnsiTheme="minorHAnsi" w:cstheme="minorHAnsi"/>
                <w:sz w:val="22"/>
                <w:szCs w:val="22"/>
                <w:vertAlign w:val="superscript"/>
              </w:rPr>
              <w:t>rd</w:t>
            </w:r>
            <w:r>
              <w:rPr>
                <w:rFonts w:asciiTheme="minorHAnsi" w:hAnsiTheme="minorHAnsi" w:cstheme="minorHAnsi"/>
                <w:sz w:val="22"/>
                <w:szCs w:val="22"/>
              </w:rPr>
              <w:t xml:space="preserve"> parties, send PD comment code to contact DRA for approval (unless it’s clear the 3</w:t>
            </w:r>
            <w:r w:rsidRPr="00E057DC">
              <w:rPr>
                <w:rFonts w:asciiTheme="minorHAnsi" w:hAnsiTheme="minorHAnsi" w:cstheme="minorHAnsi"/>
                <w:sz w:val="22"/>
                <w:szCs w:val="22"/>
                <w:vertAlign w:val="superscript"/>
              </w:rPr>
              <w:t>rd</w:t>
            </w:r>
            <w:r>
              <w:rPr>
                <w:rFonts w:asciiTheme="minorHAnsi" w:hAnsiTheme="minorHAnsi" w:cstheme="minorHAnsi"/>
                <w:sz w:val="22"/>
                <w:szCs w:val="22"/>
              </w:rPr>
              <w:t xml:space="preserve"> party has a contract with the study Sponsor or CRO to provide the </w:t>
            </w:r>
            <w:proofErr w:type="gramStart"/>
            <w:r>
              <w:rPr>
                <w:rFonts w:asciiTheme="minorHAnsi" w:hAnsiTheme="minorHAnsi" w:cstheme="minorHAnsi"/>
                <w:sz w:val="22"/>
                <w:szCs w:val="22"/>
              </w:rPr>
              <w:t>service;</w:t>
            </w:r>
            <w:proofErr w:type="gramEnd"/>
            <w:r>
              <w:rPr>
                <w:rFonts w:asciiTheme="minorHAnsi" w:hAnsiTheme="minorHAnsi" w:cstheme="minorHAnsi"/>
                <w:sz w:val="22"/>
                <w:szCs w:val="22"/>
              </w:rPr>
              <w:t xml:space="preserve"> i.e. electronic diaries in clinical trials)</w:t>
            </w:r>
          </w:p>
        </w:tc>
      </w:tr>
      <w:tr w:rsidR="00003337" w:rsidRPr="00B94A57" w14:paraId="39DC4AAA" w14:textId="77777777" w:rsidTr="0040393F">
        <w:tblPrEx>
          <w:tblCellMar>
            <w:top w:w="0" w:type="dxa"/>
            <w:bottom w:w="0" w:type="dxa"/>
          </w:tblCellMar>
        </w:tblPrEx>
        <w:trPr>
          <w:trHeight w:val="288"/>
        </w:trPr>
        <w:tc>
          <w:tcPr>
            <w:tcW w:w="432" w:type="dxa"/>
            <w:vAlign w:val="center"/>
          </w:tcPr>
          <w:p w14:paraId="46E83C35" w14:textId="77777777" w:rsidR="00003337" w:rsidRPr="001720F8" w:rsidRDefault="00003337" w:rsidP="00003337">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450" w:type="dxa"/>
            <w:gridSpan w:val="2"/>
            <w:vAlign w:val="center"/>
          </w:tcPr>
          <w:p w14:paraId="565AA734" w14:textId="77777777" w:rsidR="00003337" w:rsidRPr="001720F8" w:rsidRDefault="00003337" w:rsidP="00003337">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531" w:type="dxa"/>
            <w:gridSpan w:val="2"/>
            <w:tcBorders>
              <w:bottom w:val="single" w:sz="4" w:space="0" w:color="auto"/>
            </w:tcBorders>
            <w:shd w:val="clear" w:color="auto" w:fill="FFFFFF" w:themeFill="background1"/>
            <w:vAlign w:val="center"/>
          </w:tcPr>
          <w:p w14:paraId="6ECD4995" w14:textId="77777777" w:rsidR="00003337" w:rsidRPr="001720F8" w:rsidRDefault="00003337" w:rsidP="00003337">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9630" w:type="dxa"/>
            <w:vAlign w:val="center"/>
          </w:tcPr>
          <w:p w14:paraId="548CD536" w14:textId="20CCAA49" w:rsidR="00003337" w:rsidRPr="00475C2F" w:rsidRDefault="00003337" w:rsidP="00003337">
            <w:pPr>
              <w:tabs>
                <w:tab w:val="right" w:pos="612"/>
                <w:tab w:val="left" w:pos="792"/>
              </w:tabs>
              <w:spacing w:before="40" w:after="40"/>
              <w:rPr>
                <w:rFonts w:asciiTheme="minorHAnsi" w:hAnsiTheme="minorHAnsi" w:cstheme="minorHAnsi"/>
                <w:sz w:val="22"/>
                <w:szCs w:val="22"/>
              </w:rPr>
            </w:pPr>
            <w:r w:rsidRPr="00CC7424">
              <w:rPr>
                <w:rFonts w:asciiTheme="minorHAnsi" w:hAnsiTheme="minorHAnsi" w:cstheme="minorHAnsi"/>
                <w:sz w:val="22"/>
                <w:szCs w:val="22"/>
              </w:rPr>
              <w:t>eP section 4:  If the Investigational drug will not be controlled by a pharmacy,</w:t>
            </w:r>
            <w:r w:rsidR="00DD3CE3">
              <w:rPr>
                <w:rFonts w:asciiTheme="minorHAnsi" w:hAnsiTheme="minorHAnsi" w:cstheme="minorHAnsi"/>
                <w:sz w:val="22"/>
                <w:szCs w:val="22"/>
              </w:rPr>
              <w:t xml:space="preserve"> </w:t>
            </w:r>
            <w:r>
              <w:rPr>
                <w:rFonts w:asciiTheme="minorHAnsi" w:hAnsiTheme="minorHAnsi" w:cstheme="minorHAnsi"/>
                <w:sz w:val="22"/>
                <w:szCs w:val="22"/>
              </w:rPr>
              <w:t>have study team reach out to SADR Office for next steps. Ensure approval letter is attached prior to issuing reliance letter.</w:t>
            </w:r>
            <w:r w:rsidRPr="00CC7424">
              <w:rPr>
                <w:rFonts w:asciiTheme="minorHAnsi" w:hAnsiTheme="minorHAnsi" w:cstheme="minorHAnsi"/>
                <w:sz w:val="22"/>
                <w:szCs w:val="22"/>
                <w:shd w:val="clear" w:color="auto" w:fill="DAEEF3" w:themeFill="accent5" w:themeFillTint="33"/>
              </w:rPr>
              <w:t xml:space="preserve"> </w:t>
            </w:r>
          </w:p>
        </w:tc>
      </w:tr>
      <w:tr w:rsidR="00003337" w:rsidRPr="00B94A57" w14:paraId="11DD090E" w14:textId="77777777" w:rsidTr="0040393F">
        <w:tblPrEx>
          <w:tblCellMar>
            <w:top w:w="0" w:type="dxa"/>
            <w:bottom w:w="0" w:type="dxa"/>
          </w:tblCellMar>
        </w:tblPrEx>
        <w:trPr>
          <w:trHeight w:val="288"/>
        </w:trPr>
        <w:tc>
          <w:tcPr>
            <w:tcW w:w="432" w:type="dxa"/>
            <w:vAlign w:val="center"/>
          </w:tcPr>
          <w:p w14:paraId="532931A0" w14:textId="77777777" w:rsidR="00003337" w:rsidRPr="001720F8" w:rsidRDefault="00003337" w:rsidP="00003337">
            <w:pPr>
              <w:spacing w:before="40" w:after="40"/>
              <w:jc w:val="center"/>
              <w:rPr>
                <w:rFonts w:asciiTheme="minorHAnsi" w:hAnsiTheme="minorHAnsi" w:cs="Arial"/>
                <w:sz w:val="20"/>
                <w:szCs w:val="20"/>
              </w:rPr>
            </w:pPr>
            <w:r w:rsidRPr="0071017B">
              <w:rPr>
                <w:rFonts w:asciiTheme="minorHAnsi" w:hAnsiTheme="minorHAnsi" w:cs="Arial"/>
                <w:sz w:val="20"/>
                <w:szCs w:val="20"/>
              </w:rPr>
              <w:fldChar w:fldCharType="begin">
                <w:ffData>
                  <w:name w:val="Check179"/>
                  <w:enabled/>
                  <w:calcOnExit w:val="0"/>
                  <w:checkBox>
                    <w:sizeAuto/>
                    <w:default w:val="0"/>
                  </w:checkBox>
                </w:ffData>
              </w:fldChar>
            </w:r>
            <w:r w:rsidRPr="0071017B">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71017B">
              <w:rPr>
                <w:rFonts w:asciiTheme="minorHAnsi" w:hAnsiTheme="minorHAnsi" w:cs="Arial"/>
                <w:sz w:val="20"/>
                <w:szCs w:val="20"/>
              </w:rPr>
              <w:fldChar w:fldCharType="end"/>
            </w:r>
          </w:p>
        </w:tc>
        <w:tc>
          <w:tcPr>
            <w:tcW w:w="450" w:type="dxa"/>
            <w:gridSpan w:val="2"/>
            <w:vAlign w:val="center"/>
          </w:tcPr>
          <w:p w14:paraId="6E61A71B" w14:textId="77777777" w:rsidR="00003337" w:rsidRPr="001720F8" w:rsidRDefault="00003337" w:rsidP="00003337">
            <w:pPr>
              <w:spacing w:before="40" w:after="40"/>
              <w:jc w:val="center"/>
              <w:rPr>
                <w:rFonts w:asciiTheme="minorHAnsi" w:hAnsiTheme="minorHAnsi" w:cs="Arial"/>
                <w:sz w:val="20"/>
                <w:szCs w:val="20"/>
              </w:rPr>
            </w:pPr>
            <w:r w:rsidRPr="0071017B">
              <w:rPr>
                <w:rFonts w:asciiTheme="minorHAnsi" w:hAnsiTheme="minorHAnsi" w:cs="Arial"/>
                <w:sz w:val="20"/>
                <w:szCs w:val="20"/>
              </w:rPr>
              <w:fldChar w:fldCharType="begin">
                <w:ffData>
                  <w:name w:val="Check179"/>
                  <w:enabled/>
                  <w:calcOnExit w:val="0"/>
                  <w:checkBox>
                    <w:sizeAuto/>
                    <w:default w:val="0"/>
                  </w:checkBox>
                </w:ffData>
              </w:fldChar>
            </w:r>
            <w:r w:rsidRPr="0071017B">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71017B">
              <w:rPr>
                <w:rFonts w:asciiTheme="minorHAnsi" w:hAnsiTheme="minorHAnsi" w:cs="Arial"/>
                <w:sz w:val="20"/>
                <w:szCs w:val="20"/>
              </w:rPr>
              <w:fldChar w:fldCharType="end"/>
            </w:r>
          </w:p>
        </w:tc>
        <w:tc>
          <w:tcPr>
            <w:tcW w:w="531" w:type="dxa"/>
            <w:gridSpan w:val="2"/>
            <w:shd w:val="clear" w:color="auto" w:fill="auto"/>
            <w:vAlign w:val="center"/>
          </w:tcPr>
          <w:p w14:paraId="3354AACC" w14:textId="77777777" w:rsidR="00003337" w:rsidRPr="001720F8" w:rsidRDefault="00003337" w:rsidP="00003337">
            <w:pPr>
              <w:spacing w:before="40" w:after="40"/>
              <w:jc w:val="center"/>
              <w:rPr>
                <w:rFonts w:asciiTheme="minorHAnsi" w:hAnsiTheme="minorHAnsi" w:cs="Arial"/>
                <w:sz w:val="20"/>
                <w:szCs w:val="20"/>
              </w:rPr>
            </w:pPr>
          </w:p>
        </w:tc>
        <w:tc>
          <w:tcPr>
            <w:tcW w:w="9630" w:type="dxa"/>
            <w:vAlign w:val="center"/>
          </w:tcPr>
          <w:p w14:paraId="522934D7" w14:textId="77777777" w:rsidR="00003337" w:rsidRPr="00475C2F" w:rsidRDefault="00003337" w:rsidP="00003337">
            <w:pPr>
              <w:tabs>
                <w:tab w:val="right" w:pos="612"/>
                <w:tab w:val="left" w:pos="792"/>
              </w:tabs>
              <w:spacing w:before="40" w:after="40"/>
              <w:rPr>
                <w:rFonts w:asciiTheme="minorHAnsi" w:hAnsiTheme="minorHAnsi" w:cstheme="minorHAnsi"/>
                <w:sz w:val="22"/>
                <w:szCs w:val="22"/>
              </w:rPr>
            </w:pPr>
            <w:r w:rsidRPr="00475C2F">
              <w:rPr>
                <w:rFonts w:asciiTheme="minorHAnsi" w:hAnsiTheme="minorHAnsi" w:cstheme="minorHAnsi"/>
                <w:sz w:val="22"/>
                <w:szCs w:val="22"/>
              </w:rPr>
              <w:t xml:space="preserve">eP section 5:  OPACS completed for all listed Investigators </w:t>
            </w:r>
          </w:p>
        </w:tc>
      </w:tr>
      <w:tr w:rsidR="00003337" w:rsidRPr="00B94A57" w14:paraId="65E2032F" w14:textId="77777777" w:rsidTr="0040393F">
        <w:tblPrEx>
          <w:tblCellMar>
            <w:top w:w="0" w:type="dxa"/>
            <w:bottom w:w="0" w:type="dxa"/>
          </w:tblCellMar>
        </w:tblPrEx>
        <w:trPr>
          <w:trHeight w:val="288"/>
        </w:trPr>
        <w:tc>
          <w:tcPr>
            <w:tcW w:w="432" w:type="dxa"/>
            <w:vAlign w:val="center"/>
          </w:tcPr>
          <w:p w14:paraId="67B1159B" w14:textId="77777777" w:rsidR="00003337" w:rsidRDefault="00003337" w:rsidP="00003337">
            <w:pPr>
              <w:jc w:val="cente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450" w:type="dxa"/>
            <w:gridSpan w:val="2"/>
            <w:vAlign w:val="center"/>
          </w:tcPr>
          <w:p w14:paraId="0F96CC01" w14:textId="77777777" w:rsidR="00003337" w:rsidRDefault="00003337" w:rsidP="00003337">
            <w:pPr>
              <w:jc w:val="cente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531" w:type="dxa"/>
            <w:gridSpan w:val="2"/>
            <w:shd w:val="clear" w:color="auto" w:fill="auto"/>
            <w:vAlign w:val="center"/>
          </w:tcPr>
          <w:p w14:paraId="271CFD09" w14:textId="77777777" w:rsidR="00003337" w:rsidRPr="00B94A57" w:rsidRDefault="00003337" w:rsidP="00003337">
            <w:pPr>
              <w:jc w:val="center"/>
              <w:rPr>
                <w:rFonts w:asciiTheme="minorHAnsi" w:hAnsiTheme="minorHAnsi" w:cs="Arial"/>
                <w:sz w:val="22"/>
                <w:szCs w:val="22"/>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9630" w:type="dxa"/>
            <w:vAlign w:val="center"/>
          </w:tcPr>
          <w:p w14:paraId="1E23FE5D" w14:textId="77777777" w:rsidR="00003337" w:rsidRPr="00475C2F" w:rsidRDefault="00003337" w:rsidP="00003337">
            <w:pPr>
              <w:spacing w:before="40" w:after="40"/>
              <w:rPr>
                <w:rFonts w:asciiTheme="minorHAnsi" w:hAnsiTheme="minorHAnsi" w:cstheme="minorHAnsi"/>
                <w:sz w:val="22"/>
                <w:szCs w:val="22"/>
              </w:rPr>
            </w:pPr>
            <w:r w:rsidRPr="00475C2F">
              <w:rPr>
                <w:rFonts w:asciiTheme="minorHAnsi" w:hAnsiTheme="minorHAnsi" w:cstheme="minorHAnsi"/>
                <w:sz w:val="22"/>
                <w:szCs w:val="22"/>
              </w:rPr>
              <w:t>eP section 5:  If COI indicated, action report has been received and attached to section 7 and appropriate language added to consent form.</w:t>
            </w:r>
          </w:p>
        </w:tc>
      </w:tr>
      <w:tr w:rsidR="00003337" w:rsidRPr="00B94A57" w14:paraId="5B5AC2BA" w14:textId="77777777" w:rsidTr="0040393F">
        <w:tblPrEx>
          <w:tblCellMar>
            <w:top w:w="0" w:type="dxa"/>
            <w:bottom w:w="0" w:type="dxa"/>
          </w:tblCellMar>
        </w:tblPrEx>
        <w:trPr>
          <w:trHeight w:val="288"/>
        </w:trPr>
        <w:tc>
          <w:tcPr>
            <w:tcW w:w="432" w:type="dxa"/>
            <w:vAlign w:val="center"/>
          </w:tcPr>
          <w:p w14:paraId="2AA11444" w14:textId="77777777" w:rsidR="00003337" w:rsidRPr="001720F8" w:rsidRDefault="00003337" w:rsidP="00003337">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450" w:type="dxa"/>
            <w:gridSpan w:val="2"/>
            <w:vAlign w:val="center"/>
          </w:tcPr>
          <w:p w14:paraId="009347A7" w14:textId="77777777" w:rsidR="00003337" w:rsidRPr="001720F8" w:rsidRDefault="00003337" w:rsidP="00003337">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531" w:type="dxa"/>
            <w:gridSpan w:val="2"/>
            <w:vAlign w:val="center"/>
          </w:tcPr>
          <w:p w14:paraId="2D308811" w14:textId="77777777" w:rsidR="00003337" w:rsidRPr="001720F8" w:rsidRDefault="00003337" w:rsidP="00003337">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9630" w:type="dxa"/>
            <w:vAlign w:val="center"/>
          </w:tcPr>
          <w:p w14:paraId="39E0C912" w14:textId="77777777" w:rsidR="00814463" w:rsidRDefault="00003337" w:rsidP="00814463">
            <w:pPr>
              <w:spacing w:before="40" w:after="40"/>
              <w:rPr>
                <w:rFonts w:asciiTheme="minorHAnsi" w:hAnsiTheme="minorHAnsi" w:cstheme="minorHAnsi"/>
                <w:sz w:val="22"/>
                <w:szCs w:val="22"/>
              </w:rPr>
            </w:pPr>
            <w:r w:rsidRPr="00475C2F">
              <w:rPr>
                <w:rFonts w:asciiTheme="minorHAnsi" w:hAnsiTheme="minorHAnsi" w:cstheme="minorHAnsi"/>
                <w:sz w:val="22"/>
                <w:szCs w:val="22"/>
              </w:rPr>
              <w:t xml:space="preserve">eP section 6:  </w:t>
            </w:r>
            <w:r w:rsidR="00814463" w:rsidRPr="00A37C38">
              <w:rPr>
                <w:rFonts w:asciiTheme="minorHAnsi" w:hAnsiTheme="minorHAnsi" w:cstheme="minorHAnsi"/>
                <w:sz w:val="22"/>
                <w:szCs w:val="22"/>
              </w:rPr>
              <w:t xml:space="preserve">Confirm reviewing IRB will serve as Privacy Board </w:t>
            </w:r>
            <w:r w:rsidR="00814463" w:rsidRPr="00464F22">
              <w:rPr>
                <w:rFonts w:asciiTheme="minorHAnsi" w:hAnsiTheme="minorHAnsi" w:cstheme="minorHAnsi"/>
                <w:b/>
                <w:color w:val="1B4EF3"/>
                <w:sz w:val="22"/>
                <w:szCs w:val="22"/>
              </w:rPr>
              <w:t>Comme</w:t>
            </w:r>
            <w:r w:rsidR="00814463" w:rsidRPr="008A6567">
              <w:rPr>
                <w:rFonts w:asciiTheme="minorHAnsi" w:hAnsiTheme="minorHAnsi" w:cstheme="minorHAnsi"/>
                <w:b/>
                <w:color w:val="1B4EF3"/>
                <w:sz w:val="22"/>
                <w:szCs w:val="22"/>
              </w:rPr>
              <w:t>nt: sIRB_HIPAA waiver of auth for recruit</w:t>
            </w:r>
            <w:r w:rsidR="00814463" w:rsidRPr="008A6567">
              <w:rPr>
                <w:rFonts w:asciiTheme="minorHAnsi" w:hAnsiTheme="minorHAnsi" w:cstheme="minorHAnsi"/>
                <w:sz w:val="22"/>
                <w:szCs w:val="22"/>
              </w:rPr>
              <w:t>. If reviewing IRB will not serve as Privacy board</w:t>
            </w:r>
            <w:r w:rsidR="00814463" w:rsidRPr="00787A22">
              <w:rPr>
                <w:rFonts w:asciiTheme="minorHAnsi" w:hAnsiTheme="minorHAnsi" w:cstheme="minorHAnsi"/>
                <w:sz w:val="22"/>
                <w:szCs w:val="22"/>
              </w:rPr>
              <w:t>, request Waiver of HIPAA Authorizati</w:t>
            </w:r>
            <w:r w:rsidR="00814463" w:rsidRPr="00F04473">
              <w:rPr>
                <w:rFonts w:asciiTheme="minorHAnsi" w:hAnsiTheme="minorHAnsi" w:cstheme="minorHAnsi"/>
                <w:sz w:val="22"/>
                <w:szCs w:val="22"/>
              </w:rPr>
              <w:t>on for Recruitment in section 6</w:t>
            </w:r>
            <w:r w:rsidR="00814463">
              <w:rPr>
                <w:rFonts w:asciiTheme="minorHAnsi" w:hAnsiTheme="minorHAnsi" w:cstheme="minorHAnsi"/>
                <w:sz w:val="22"/>
                <w:szCs w:val="22"/>
              </w:rPr>
              <w:t xml:space="preserve"> and send for privacy board review. </w:t>
            </w:r>
          </w:p>
          <w:p w14:paraId="7F8E9529" w14:textId="77777777" w:rsidR="00814463" w:rsidRDefault="00814463" w:rsidP="00814463">
            <w:pPr>
              <w:spacing w:before="40" w:after="40"/>
              <w:rPr>
                <w:rFonts w:asciiTheme="minorHAnsi" w:hAnsiTheme="minorHAnsi" w:cstheme="minorHAnsi"/>
                <w:sz w:val="22"/>
                <w:szCs w:val="22"/>
              </w:rPr>
            </w:pPr>
          </w:p>
          <w:p w14:paraId="1BFD3158" w14:textId="4911FD75" w:rsidR="00003337" w:rsidRPr="00475C2F" w:rsidRDefault="00814463" w:rsidP="00814463">
            <w:pPr>
              <w:spacing w:before="40" w:after="40"/>
              <w:rPr>
                <w:rFonts w:asciiTheme="minorHAnsi" w:hAnsiTheme="minorHAnsi" w:cstheme="minorHAnsi"/>
                <w:sz w:val="22"/>
                <w:szCs w:val="22"/>
              </w:rPr>
            </w:pPr>
            <w:r>
              <w:rPr>
                <w:rFonts w:asciiTheme="minorHAnsi" w:hAnsiTheme="minorHAnsi" w:cstheme="minorHAnsi"/>
                <w:sz w:val="22"/>
                <w:szCs w:val="22"/>
              </w:rPr>
              <w:t>*Check if self-reported health information is collected. This is considered PHI and will need waiver and/or alteration of authorization</w:t>
            </w:r>
          </w:p>
        </w:tc>
      </w:tr>
      <w:tr w:rsidR="00003337" w:rsidRPr="00B94A57" w14:paraId="6AD8CBB7" w14:textId="77777777" w:rsidTr="0040393F">
        <w:tblPrEx>
          <w:tblCellMar>
            <w:top w:w="0" w:type="dxa"/>
            <w:bottom w:w="0" w:type="dxa"/>
          </w:tblCellMar>
        </w:tblPrEx>
        <w:trPr>
          <w:trHeight w:val="288"/>
        </w:trPr>
        <w:tc>
          <w:tcPr>
            <w:tcW w:w="432" w:type="dxa"/>
            <w:vAlign w:val="center"/>
          </w:tcPr>
          <w:p w14:paraId="43ED3788" w14:textId="77777777" w:rsidR="00003337" w:rsidRPr="001720F8" w:rsidRDefault="00003337" w:rsidP="00003337">
            <w:pPr>
              <w:spacing w:before="40" w:after="40"/>
              <w:jc w:val="center"/>
              <w:rPr>
                <w:rFonts w:asciiTheme="minorHAnsi" w:hAnsiTheme="minorHAnsi" w:cs="Arial"/>
                <w:sz w:val="20"/>
                <w:szCs w:val="20"/>
              </w:rPr>
            </w:pPr>
          </w:p>
        </w:tc>
        <w:tc>
          <w:tcPr>
            <w:tcW w:w="450" w:type="dxa"/>
            <w:gridSpan w:val="2"/>
            <w:vAlign w:val="center"/>
          </w:tcPr>
          <w:p w14:paraId="7E782DB3" w14:textId="77777777" w:rsidR="00003337" w:rsidRPr="001720F8" w:rsidRDefault="00003337" w:rsidP="00003337">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531" w:type="dxa"/>
            <w:gridSpan w:val="2"/>
            <w:vAlign w:val="center"/>
          </w:tcPr>
          <w:p w14:paraId="637E2F4D" w14:textId="77777777" w:rsidR="00003337" w:rsidRPr="001720F8" w:rsidRDefault="00003337" w:rsidP="00003337">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9630" w:type="dxa"/>
            <w:vAlign w:val="center"/>
          </w:tcPr>
          <w:p w14:paraId="7AE97FCD" w14:textId="77777777" w:rsidR="00003337" w:rsidRPr="00475C2F" w:rsidRDefault="00003337" w:rsidP="00003337">
            <w:pPr>
              <w:spacing w:before="40" w:after="40"/>
              <w:rPr>
                <w:rFonts w:asciiTheme="minorHAnsi" w:hAnsiTheme="minorHAnsi" w:cstheme="minorHAnsi"/>
                <w:sz w:val="22"/>
                <w:szCs w:val="22"/>
              </w:rPr>
            </w:pPr>
            <w:r w:rsidRPr="00475C2F">
              <w:rPr>
                <w:rFonts w:asciiTheme="minorHAnsi" w:hAnsiTheme="minorHAnsi" w:cstheme="minorHAnsi"/>
                <w:sz w:val="22"/>
                <w:szCs w:val="22"/>
              </w:rPr>
              <w:t xml:space="preserve">eP section 7:  </w:t>
            </w:r>
            <w:r>
              <w:rPr>
                <w:rFonts w:asciiTheme="minorHAnsi" w:hAnsiTheme="minorHAnsi" w:cstheme="minorHAnsi"/>
                <w:sz w:val="22"/>
                <w:szCs w:val="22"/>
              </w:rPr>
              <w:t xml:space="preserve">Reliance document attached in section 7 </w:t>
            </w:r>
            <w:r w:rsidR="00814463" w:rsidRPr="008A6567">
              <w:rPr>
                <w:rFonts w:asciiTheme="minorHAnsi" w:hAnsiTheme="minorHAnsi" w:cstheme="minorHAnsi"/>
                <w:sz w:val="22"/>
                <w:szCs w:val="22"/>
              </w:rPr>
              <w:t>(Unless NCI CIRB study)</w:t>
            </w:r>
          </w:p>
        </w:tc>
      </w:tr>
      <w:tr w:rsidR="00003337" w:rsidRPr="00B94A57" w14:paraId="1980B409" w14:textId="77777777" w:rsidTr="0040393F">
        <w:tblPrEx>
          <w:tblCellMar>
            <w:top w:w="0" w:type="dxa"/>
            <w:bottom w:w="0" w:type="dxa"/>
          </w:tblCellMar>
        </w:tblPrEx>
        <w:trPr>
          <w:trHeight w:val="288"/>
        </w:trPr>
        <w:tc>
          <w:tcPr>
            <w:tcW w:w="432" w:type="dxa"/>
            <w:vAlign w:val="center"/>
          </w:tcPr>
          <w:p w14:paraId="1A0C0938" w14:textId="77777777" w:rsidR="00003337" w:rsidRPr="001720F8" w:rsidRDefault="00003337" w:rsidP="00003337">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450" w:type="dxa"/>
            <w:gridSpan w:val="2"/>
            <w:vAlign w:val="center"/>
          </w:tcPr>
          <w:p w14:paraId="5ACA65CF" w14:textId="77777777" w:rsidR="00003337" w:rsidRPr="001720F8" w:rsidRDefault="00003337" w:rsidP="00003337">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531" w:type="dxa"/>
            <w:gridSpan w:val="2"/>
            <w:vAlign w:val="center"/>
          </w:tcPr>
          <w:p w14:paraId="21B0A672" w14:textId="77777777" w:rsidR="00003337" w:rsidRPr="001720F8" w:rsidRDefault="00003337" w:rsidP="00003337">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9630" w:type="dxa"/>
            <w:vAlign w:val="center"/>
          </w:tcPr>
          <w:p w14:paraId="10EE1AA4" w14:textId="77777777" w:rsidR="00003337" w:rsidRPr="00475C2F" w:rsidRDefault="00003337" w:rsidP="00003337">
            <w:pPr>
              <w:spacing w:before="40" w:after="40"/>
              <w:rPr>
                <w:rFonts w:asciiTheme="minorHAnsi" w:hAnsiTheme="minorHAnsi" w:cstheme="minorHAnsi"/>
                <w:sz w:val="22"/>
                <w:szCs w:val="22"/>
              </w:rPr>
            </w:pPr>
            <w:r w:rsidRPr="00475C2F">
              <w:rPr>
                <w:rFonts w:asciiTheme="minorHAnsi" w:hAnsiTheme="minorHAnsi" w:cstheme="minorHAnsi"/>
                <w:sz w:val="22"/>
                <w:szCs w:val="22"/>
              </w:rPr>
              <w:t xml:space="preserve">eP section 7:    Protocol Document attached in section </w:t>
            </w:r>
            <w:r>
              <w:rPr>
                <w:rFonts w:asciiTheme="minorHAnsi" w:hAnsiTheme="minorHAnsi" w:cstheme="minorHAnsi"/>
                <w:sz w:val="22"/>
                <w:szCs w:val="22"/>
              </w:rPr>
              <w:t>7</w:t>
            </w:r>
          </w:p>
        </w:tc>
      </w:tr>
      <w:tr w:rsidR="00814463" w:rsidRPr="00B94A57" w14:paraId="3EB76162" w14:textId="77777777" w:rsidTr="0040393F">
        <w:tblPrEx>
          <w:tblCellMar>
            <w:top w:w="0" w:type="dxa"/>
            <w:bottom w:w="0" w:type="dxa"/>
          </w:tblCellMar>
        </w:tblPrEx>
        <w:trPr>
          <w:trHeight w:val="288"/>
        </w:trPr>
        <w:tc>
          <w:tcPr>
            <w:tcW w:w="432" w:type="dxa"/>
            <w:vAlign w:val="center"/>
          </w:tcPr>
          <w:p w14:paraId="5C30D0BE" w14:textId="77777777" w:rsidR="00814463" w:rsidRPr="001720F8" w:rsidRDefault="00814463" w:rsidP="00814463">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450" w:type="dxa"/>
            <w:gridSpan w:val="2"/>
            <w:vAlign w:val="center"/>
          </w:tcPr>
          <w:p w14:paraId="57C4FA50" w14:textId="77777777" w:rsidR="00814463" w:rsidRPr="001720F8" w:rsidRDefault="00814463" w:rsidP="00814463">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531" w:type="dxa"/>
            <w:gridSpan w:val="2"/>
            <w:vAlign w:val="center"/>
          </w:tcPr>
          <w:p w14:paraId="3AC3C17B" w14:textId="77777777" w:rsidR="00814463" w:rsidRPr="001720F8" w:rsidRDefault="00814463" w:rsidP="00814463">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9630" w:type="dxa"/>
            <w:vAlign w:val="center"/>
          </w:tcPr>
          <w:p w14:paraId="02E24D2D" w14:textId="77777777" w:rsidR="00814463" w:rsidRPr="00475C2F" w:rsidRDefault="00814463" w:rsidP="00814463">
            <w:pPr>
              <w:spacing w:before="40" w:after="40"/>
              <w:rPr>
                <w:rFonts w:asciiTheme="minorHAnsi" w:hAnsiTheme="minorHAnsi" w:cstheme="minorHAnsi"/>
                <w:sz w:val="22"/>
                <w:szCs w:val="22"/>
              </w:rPr>
            </w:pPr>
            <w:r w:rsidRPr="00A37C38">
              <w:rPr>
                <w:rFonts w:asciiTheme="minorHAnsi" w:hAnsiTheme="minorHAnsi" w:cstheme="minorHAnsi"/>
                <w:sz w:val="22"/>
                <w:szCs w:val="22"/>
              </w:rPr>
              <w:t xml:space="preserve">eP section 7: (If applicable) </w:t>
            </w:r>
            <w:r w:rsidRPr="009A6FB6">
              <w:rPr>
                <w:rFonts w:asciiTheme="minorHAnsi" w:hAnsiTheme="minorHAnsi"/>
                <w:sz w:val="22"/>
                <w:szCs w:val="22"/>
              </w:rPr>
              <w:t>Local Context Document to be completed by study team, cross check the answers and work with study team if updates are required.</w:t>
            </w:r>
          </w:p>
        </w:tc>
      </w:tr>
      <w:tr w:rsidR="00814463" w:rsidRPr="00B94A57" w14:paraId="20360E62" w14:textId="77777777" w:rsidTr="0040393F">
        <w:tblPrEx>
          <w:tblCellMar>
            <w:top w:w="0" w:type="dxa"/>
            <w:bottom w:w="0" w:type="dxa"/>
          </w:tblCellMar>
        </w:tblPrEx>
        <w:trPr>
          <w:trHeight w:val="288"/>
        </w:trPr>
        <w:tc>
          <w:tcPr>
            <w:tcW w:w="432" w:type="dxa"/>
            <w:shd w:val="clear" w:color="auto" w:fill="B6DDE8" w:themeFill="accent5" w:themeFillTint="66"/>
            <w:vAlign w:val="center"/>
          </w:tcPr>
          <w:p w14:paraId="1C1FC2A0" w14:textId="77777777" w:rsidR="00814463" w:rsidRPr="001720F8" w:rsidRDefault="00814463" w:rsidP="00814463">
            <w:pPr>
              <w:spacing w:before="40" w:after="40"/>
              <w:jc w:val="center"/>
              <w:rPr>
                <w:rFonts w:asciiTheme="minorHAnsi" w:hAnsiTheme="minorHAnsi" w:cs="Arial"/>
                <w:sz w:val="20"/>
                <w:szCs w:val="20"/>
              </w:rPr>
            </w:pPr>
          </w:p>
        </w:tc>
        <w:tc>
          <w:tcPr>
            <w:tcW w:w="450" w:type="dxa"/>
            <w:gridSpan w:val="2"/>
            <w:shd w:val="clear" w:color="auto" w:fill="B6DDE8" w:themeFill="accent5" w:themeFillTint="66"/>
            <w:vAlign w:val="center"/>
          </w:tcPr>
          <w:p w14:paraId="097A2C53" w14:textId="77777777" w:rsidR="00814463" w:rsidRPr="001720F8" w:rsidRDefault="00814463" w:rsidP="00814463">
            <w:pPr>
              <w:spacing w:before="40" w:after="40"/>
              <w:jc w:val="center"/>
              <w:rPr>
                <w:rFonts w:asciiTheme="minorHAnsi" w:hAnsiTheme="minorHAnsi" w:cs="Arial"/>
                <w:sz w:val="20"/>
                <w:szCs w:val="20"/>
              </w:rPr>
            </w:pPr>
          </w:p>
        </w:tc>
        <w:tc>
          <w:tcPr>
            <w:tcW w:w="531" w:type="dxa"/>
            <w:gridSpan w:val="2"/>
            <w:shd w:val="clear" w:color="auto" w:fill="B6DDE8" w:themeFill="accent5" w:themeFillTint="66"/>
            <w:vAlign w:val="center"/>
          </w:tcPr>
          <w:p w14:paraId="2F032879" w14:textId="77777777" w:rsidR="00814463" w:rsidRPr="001720F8" w:rsidRDefault="00814463" w:rsidP="00814463">
            <w:pPr>
              <w:spacing w:before="40" w:after="40"/>
              <w:jc w:val="center"/>
              <w:rPr>
                <w:rFonts w:asciiTheme="minorHAnsi" w:hAnsiTheme="minorHAnsi" w:cs="Arial"/>
                <w:sz w:val="20"/>
                <w:szCs w:val="20"/>
              </w:rPr>
            </w:pPr>
          </w:p>
        </w:tc>
        <w:tc>
          <w:tcPr>
            <w:tcW w:w="9630" w:type="dxa"/>
            <w:shd w:val="clear" w:color="auto" w:fill="B6DDE8" w:themeFill="accent5" w:themeFillTint="66"/>
            <w:vAlign w:val="center"/>
          </w:tcPr>
          <w:p w14:paraId="273465E7" w14:textId="77777777" w:rsidR="00814463" w:rsidRPr="00475C2F" w:rsidRDefault="00814463" w:rsidP="00814463">
            <w:pPr>
              <w:spacing w:before="40" w:after="40"/>
              <w:jc w:val="center"/>
              <w:rPr>
                <w:rFonts w:asciiTheme="minorHAnsi" w:hAnsiTheme="minorHAnsi" w:cstheme="minorHAnsi"/>
                <w:sz w:val="22"/>
                <w:szCs w:val="22"/>
              </w:rPr>
            </w:pPr>
            <w:r w:rsidRPr="00475C2F">
              <w:rPr>
                <w:rFonts w:asciiTheme="minorHAnsi" w:hAnsiTheme="minorHAnsi" w:cstheme="minorHAnsi"/>
                <w:b/>
                <w:color w:val="C00000"/>
                <w:sz w:val="22"/>
                <w:szCs w:val="22"/>
                <w:shd w:val="clear" w:color="auto" w:fill="FDE9D9" w:themeFill="accent6" w:themeFillTint="33"/>
              </w:rPr>
              <w:t>Consent Checklist</w:t>
            </w:r>
          </w:p>
        </w:tc>
      </w:tr>
      <w:tr w:rsidR="00814463" w:rsidRPr="00B94A57" w14:paraId="3719EDDE" w14:textId="77777777" w:rsidTr="0040393F">
        <w:tblPrEx>
          <w:tblCellMar>
            <w:top w:w="0" w:type="dxa"/>
            <w:bottom w:w="0" w:type="dxa"/>
          </w:tblCellMar>
        </w:tblPrEx>
        <w:trPr>
          <w:trHeight w:val="288"/>
        </w:trPr>
        <w:tc>
          <w:tcPr>
            <w:tcW w:w="432" w:type="dxa"/>
            <w:vMerge w:val="restart"/>
            <w:vAlign w:val="center"/>
          </w:tcPr>
          <w:p w14:paraId="5A7F4CB1" w14:textId="77777777" w:rsidR="00814463" w:rsidRPr="001720F8" w:rsidRDefault="00814463" w:rsidP="00814463">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p w14:paraId="60AE0847" w14:textId="77777777" w:rsidR="00814463" w:rsidRPr="001720F8" w:rsidRDefault="00814463" w:rsidP="00814463">
            <w:pPr>
              <w:spacing w:before="40" w:after="40"/>
              <w:jc w:val="center"/>
              <w:rPr>
                <w:rFonts w:asciiTheme="minorHAnsi" w:hAnsiTheme="minorHAnsi" w:cs="Arial"/>
                <w:sz w:val="20"/>
                <w:szCs w:val="20"/>
              </w:rPr>
            </w:pPr>
          </w:p>
        </w:tc>
        <w:tc>
          <w:tcPr>
            <w:tcW w:w="450" w:type="dxa"/>
            <w:gridSpan w:val="2"/>
            <w:vAlign w:val="center"/>
          </w:tcPr>
          <w:p w14:paraId="0F806DCD" w14:textId="77777777" w:rsidR="00814463" w:rsidRPr="001720F8" w:rsidRDefault="00814463" w:rsidP="00814463">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531" w:type="dxa"/>
            <w:gridSpan w:val="2"/>
            <w:vAlign w:val="center"/>
          </w:tcPr>
          <w:p w14:paraId="4D011B6D" w14:textId="77777777" w:rsidR="00814463" w:rsidRPr="001720F8" w:rsidRDefault="00814463" w:rsidP="00814463">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9630" w:type="dxa"/>
            <w:vAlign w:val="center"/>
          </w:tcPr>
          <w:p w14:paraId="3E860927" w14:textId="795D79B9" w:rsidR="00814463" w:rsidRPr="00451881" w:rsidRDefault="00814463" w:rsidP="00814463">
            <w:pPr>
              <w:spacing w:before="40" w:after="40"/>
              <w:rPr>
                <w:rFonts w:asciiTheme="minorHAnsi" w:hAnsiTheme="minorHAnsi" w:cstheme="minorHAnsi"/>
                <w:sz w:val="22"/>
                <w:szCs w:val="22"/>
              </w:rPr>
            </w:pPr>
            <w:r w:rsidRPr="00475C2F" w:rsidDel="002C1ABF">
              <w:rPr>
                <w:rFonts w:asciiTheme="minorHAnsi" w:hAnsiTheme="minorHAnsi" w:cstheme="minorHAnsi"/>
                <w:sz w:val="22"/>
                <w:szCs w:val="22"/>
              </w:rPr>
              <w:t xml:space="preserve">eP section 7:  Consent Form includes Stanford required HIPAA </w:t>
            </w:r>
            <w:proofErr w:type="gramStart"/>
            <w:r w:rsidRPr="00475C2F" w:rsidDel="002C1ABF">
              <w:rPr>
                <w:rFonts w:asciiTheme="minorHAnsi" w:hAnsiTheme="minorHAnsi" w:cstheme="minorHAnsi"/>
                <w:sz w:val="22"/>
                <w:szCs w:val="22"/>
              </w:rPr>
              <w:t>Authorization  language</w:t>
            </w:r>
            <w:proofErr w:type="gramEnd"/>
            <w:r w:rsidRPr="00475C2F" w:rsidDel="002C1ABF">
              <w:rPr>
                <w:rFonts w:asciiTheme="minorHAnsi" w:hAnsiTheme="minorHAnsi" w:cstheme="minorHAnsi"/>
                <w:sz w:val="22"/>
                <w:szCs w:val="22"/>
              </w:rPr>
              <w:t>, in 14 point fon</w:t>
            </w:r>
            <w:r w:rsidRPr="00451881" w:rsidDel="002C1ABF">
              <w:rPr>
                <w:rFonts w:asciiTheme="minorHAnsi" w:hAnsiTheme="minorHAnsi" w:cstheme="minorHAnsi"/>
                <w:sz w:val="22"/>
                <w:szCs w:val="22"/>
              </w:rPr>
              <w:t>t and with HIPAA expiration date (unless repository which allows ‘end of study’ as expiration)</w:t>
            </w:r>
            <w:r w:rsidRPr="008A6567" w:rsidDel="002C1ABF">
              <w:rPr>
                <w:rFonts w:asciiTheme="minorHAnsi" w:hAnsiTheme="minorHAnsi" w:cstheme="minorHAnsi"/>
                <w:sz w:val="22"/>
                <w:szCs w:val="22"/>
              </w:rPr>
              <w:t>.</w:t>
            </w:r>
            <w:r>
              <w:rPr>
                <w:rFonts w:asciiTheme="minorHAnsi" w:hAnsiTheme="minorHAnsi" w:cstheme="minorHAnsi"/>
                <w:sz w:val="22"/>
                <w:szCs w:val="22"/>
              </w:rPr>
              <w:t xml:space="preserve"> If embedded, ensure the authorization begins and ends on its own page within ICF</w:t>
            </w:r>
          </w:p>
        </w:tc>
      </w:tr>
      <w:tr w:rsidR="00814463" w:rsidRPr="00B94A57" w14:paraId="44B1A129" w14:textId="77777777" w:rsidTr="0040393F">
        <w:tblPrEx>
          <w:tblCellMar>
            <w:top w:w="0" w:type="dxa"/>
            <w:bottom w:w="0" w:type="dxa"/>
          </w:tblCellMar>
        </w:tblPrEx>
        <w:trPr>
          <w:trHeight w:val="288"/>
        </w:trPr>
        <w:tc>
          <w:tcPr>
            <w:tcW w:w="432" w:type="dxa"/>
            <w:vMerge/>
            <w:vAlign w:val="center"/>
          </w:tcPr>
          <w:p w14:paraId="78C7292C" w14:textId="77777777" w:rsidR="00814463" w:rsidRPr="001720F8" w:rsidRDefault="00814463" w:rsidP="00814463">
            <w:pPr>
              <w:spacing w:before="40" w:after="40"/>
              <w:jc w:val="center"/>
              <w:rPr>
                <w:rFonts w:asciiTheme="minorHAnsi" w:hAnsiTheme="minorHAnsi" w:cs="Arial"/>
                <w:sz w:val="20"/>
                <w:szCs w:val="20"/>
              </w:rPr>
            </w:pPr>
          </w:p>
        </w:tc>
        <w:tc>
          <w:tcPr>
            <w:tcW w:w="450" w:type="dxa"/>
            <w:gridSpan w:val="2"/>
            <w:vAlign w:val="center"/>
          </w:tcPr>
          <w:p w14:paraId="0B8380C9" w14:textId="2059F164" w:rsidR="00814463" w:rsidRPr="001720F8" w:rsidRDefault="00814463" w:rsidP="00814463">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531" w:type="dxa"/>
            <w:gridSpan w:val="2"/>
            <w:vAlign w:val="center"/>
          </w:tcPr>
          <w:p w14:paraId="4EF065FA" w14:textId="77777777" w:rsidR="00814463" w:rsidRPr="001720F8" w:rsidRDefault="00814463" w:rsidP="00814463">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9630" w:type="dxa"/>
            <w:vAlign w:val="center"/>
          </w:tcPr>
          <w:p w14:paraId="7785022E" w14:textId="77777777" w:rsidR="00814463" w:rsidRPr="00475C2F" w:rsidRDefault="00814463" w:rsidP="00814463">
            <w:pPr>
              <w:spacing w:before="40" w:after="40"/>
              <w:rPr>
                <w:rFonts w:asciiTheme="minorHAnsi" w:hAnsiTheme="minorHAnsi" w:cstheme="minorHAnsi"/>
                <w:sz w:val="22"/>
                <w:szCs w:val="22"/>
              </w:rPr>
            </w:pPr>
            <w:r w:rsidRPr="006E112E">
              <w:rPr>
                <w:rFonts w:asciiTheme="minorHAnsi" w:hAnsiTheme="minorHAnsi" w:cstheme="minorHAnsi"/>
                <w:b/>
                <w:color w:val="1B4EF3"/>
                <w:sz w:val="22"/>
                <w:szCs w:val="22"/>
              </w:rPr>
              <w:t>HIPAA – 1(b):</w:t>
            </w:r>
            <w:r w:rsidRPr="006E112E">
              <w:rPr>
                <w:rFonts w:asciiTheme="minorHAnsi" w:hAnsiTheme="minorHAnsi" w:cstheme="minorHAnsi"/>
                <w:color w:val="1B4EF3"/>
                <w:sz w:val="22"/>
                <w:szCs w:val="22"/>
              </w:rPr>
              <w:t xml:space="preserve"> </w:t>
            </w:r>
            <w:r w:rsidRPr="00475C2F">
              <w:rPr>
                <w:rFonts w:asciiTheme="minorHAnsi" w:hAnsiTheme="minorHAnsi" w:cstheme="minorHAnsi"/>
                <w:sz w:val="22"/>
                <w:szCs w:val="22"/>
              </w:rPr>
              <w:t>Describes PHI “Obtained, Used or Disclosed” and is consistent with eProtocol Confidentiality section</w:t>
            </w:r>
          </w:p>
        </w:tc>
      </w:tr>
      <w:tr w:rsidR="00814463" w:rsidRPr="00B94A57" w14:paraId="562B7A12" w14:textId="77777777" w:rsidTr="0040393F">
        <w:tblPrEx>
          <w:tblCellMar>
            <w:top w:w="0" w:type="dxa"/>
            <w:bottom w:w="0" w:type="dxa"/>
          </w:tblCellMar>
        </w:tblPrEx>
        <w:trPr>
          <w:trHeight w:val="288"/>
        </w:trPr>
        <w:tc>
          <w:tcPr>
            <w:tcW w:w="432" w:type="dxa"/>
            <w:vMerge/>
            <w:vAlign w:val="center"/>
          </w:tcPr>
          <w:p w14:paraId="6D8084DF" w14:textId="77777777" w:rsidR="00814463" w:rsidRPr="001720F8" w:rsidRDefault="00814463" w:rsidP="00814463">
            <w:pPr>
              <w:spacing w:before="40" w:after="40"/>
              <w:jc w:val="center"/>
              <w:rPr>
                <w:rFonts w:asciiTheme="minorHAnsi" w:hAnsiTheme="minorHAnsi" w:cs="Arial"/>
                <w:sz w:val="20"/>
                <w:szCs w:val="20"/>
              </w:rPr>
            </w:pPr>
          </w:p>
        </w:tc>
        <w:tc>
          <w:tcPr>
            <w:tcW w:w="450" w:type="dxa"/>
            <w:gridSpan w:val="2"/>
            <w:vAlign w:val="center"/>
          </w:tcPr>
          <w:p w14:paraId="76765D30" w14:textId="77777777" w:rsidR="00814463" w:rsidRPr="001720F8" w:rsidRDefault="00814463" w:rsidP="00814463">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531" w:type="dxa"/>
            <w:gridSpan w:val="2"/>
            <w:vAlign w:val="center"/>
          </w:tcPr>
          <w:p w14:paraId="35E1F625" w14:textId="77777777" w:rsidR="00814463" w:rsidRPr="001720F8" w:rsidRDefault="00814463" w:rsidP="00814463">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9630" w:type="dxa"/>
            <w:vAlign w:val="center"/>
          </w:tcPr>
          <w:p w14:paraId="38ACBF16" w14:textId="77777777" w:rsidR="00814463" w:rsidRPr="00475C2F" w:rsidRDefault="00814463" w:rsidP="00814463">
            <w:pPr>
              <w:spacing w:before="40" w:after="40"/>
              <w:rPr>
                <w:rFonts w:asciiTheme="minorHAnsi" w:hAnsiTheme="minorHAnsi" w:cstheme="minorHAnsi"/>
                <w:sz w:val="22"/>
                <w:szCs w:val="22"/>
              </w:rPr>
            </w:pPr>
            <w:r w:rsidRPr="00475C2F">
              <w:rPr>
                <w:rFonts w:asciiTheme="minorHAnsi" w:hAnsiTheme="minorHAnsi" w:cstheme="minorHAnsi"/>
                <w:sz w:val="22"/>
                <w:szCs w:val="22"/>
              </w:rPr>
              <w:t>Lists the sponsor, collaborators, FDA, etc., under “who may receive…?”</w:t>
            </w:r>
          </w:p>
        </w:tc>
      </w:tr>
      <w:tr w:rsidR="00814463" w:rsidRPr="00B94A57" w14:paraId="7B3A91A0" w14:textId="77777777" w:rsidTr="0040393F">
        <w:tblPrEx>
          <w:tblCellMar>
            <w:top w:w="0" w:type="dxa"/>
            <w:bottom w:w="0" w:type="dxa"/>
          </w:tblCellMar>
        </w:tblPrEx>
        <w:trPr>
          <w:trHeight w:val="288"/>
        </w:trPr>
        <w:tc>
          <w:tcPr>
            <w:tcW w:w="432" w:type="dxa"/>
            <w:vMerge/>
            <w:vAlign w:val="center"/>
          </w:tcPr>
          <w:p w14:paraId="5CF6DE87" w14:textId="77777777" w:rsidR="00814463" w:rsidRPr="001720F8" w:rsidRDefault="00814463" w:rsidP="00814463">
            <w:pPr>
              <w:spacing w:before="40" w:after="40"/>
              <w:jc w:val="center"/>
              <w:rPr>
                <w:rFonts w:asciiTheme="minorHAnsi" w:hAnsiTheme="minorHAnsi" w:cs="Arial"/>
                <w:sz w:val="20"/>
                <w:szCs w:val="20"/>
              </w:rPr>
            </w:pPr>
          </w:p>
        </w:tc>
        <w:tc>
          <w:tcPr>
            <w:tcW w:w="450" w:type="dxa"/>
            <w:gridSpan w:val="2"/>
            <w:vAlign w:val="center"/>
          </w:tcPr>
          <w:p w14:paraId="05C3C0A8" w14:textId="77777777" w:rsidR="00814463" w:rsidRPr="001720F8" w:rsidRDefault="00814463" w:rsidP="00814463">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531" w:type="dxa"/>
            <w:gridSpan w:val="2"/>
            <w:vAlign w:val="center"/>
          </w:tcPr>
          <w:p w14:paraId="41C297D1" w14:textId="77777777" w:rsidR="00814463" w:rsidRPr="001720F8" w:rsidRDefault="00814463" w:rsidP="00814463">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9630" w:type="dxa"/>
            <w:vAlign w:val="center"/>
          </w:tcPr>
          <w:p w14:paraId="6146FBE6" w14:textId="77777777" w:rsidR="00814463" w:rsidRPr="00475C2F" w:rsidRDefault="00814463" w:rsidP="00814463">
            <w:pPr>
              <w:spacing w:before="40" w:after="40"/>
              <w:rPr>
                <w:rFonts w:asciiTheme="minorHAnsi" w:hAnsiTheme="minorHAnsi" w:cstheme="minorHAnsi"/>
                <w:sz w:val="22"/>
                <w:szCs w:val="22"/>
              </w:rPr>
            </w:pPr>
            <w:r w:rsidRPr="006E112E">
              <w:rPr>
                <w:rFonts w:asciiTheme="minorHAnsi" w:hAnsiTheme="minorHAnsi" w:cstheme="minorHAnsi"/>
                <w:b/>
                <w:color w:val="1B4EF3"/>
                <w:sz w:val="22"/>
                <w:szCs w:val="22"/>
              </w:rPr>
              <w:t>HIPAA Date Suggestion:</w:t>
            </w:r>
            <w:r w:rsidRPr="006E112E">
              <w:rPr>
                <w:rFonts w:asciiTheme="minorHAnsi" w:hAnsiTheme="minorHAnsi" w:cstheme="minorHAnsi"/>
                <w:color w:val="1B4EF3"/>
                <w:sz w:val="22"/>
                <w:szCs w:val="22"/>
              </w:rPr>
              <w:t xml:space="preserve"> </w:t>
            </w:r>
            <w:r w:rsidRPr="00475C2F">
              <w:rPr>
                <w:rFonts w:asciiTheme="minorHAnsi" w:hAnsiTheme="minorHAnsi" w:cstheme="minorHAnsi"/>
                <w:sz w:val="22"/>
                <w:szCs w:val="22"/>
              </w:rPr>
              <w:t>HIPAA expiration date appropriate for study duration?</w:t>
            </w:r>
          </w:p>
        </w:tc>
      </w:tr>
      <w:tr w:rsidR="00814463" w:rsidRPr="00B94A57" w14:paraId="5E551B10" w14:textId="77777777" w:rsidTr="0040393F">
        <w:tblPrEx>
          <w:tblCellMar>
            <w:top w:w="0" w:type="dxa"/>
            <w:bottom w:w="0" w:type="dxa"/>
          </w:tblCellMar>
        </w:tblPrEx>
        <w:trPr>
          <w:trHeight w:val="288"/>
        </w:trPr>
        <w:tc>
          <w:tcPr>
            <w:tcW w:w="432" w:type="dxa"/>
            <w:vAlign w:val="center"/>
          </w:tcPr>
          <w:p w14:paraId="10F1969F" w14:textId="77777777" w:rsidR="00814463" w:rsidRPr="001720F8" w:rsidRDefault="00814463" w:rsidP="00814463">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450" w:type="dxa"/>
            <w:gridSpan w:val="2"/>
            <w:vAlign w:val="center"/>
          </w:tcPr>
          <w:p w14:paraId="1F2C1008" w14:textId="77777777" w:rsidR="00814463" w:rsidRPr="001720F8" w:rsidRDefault="00814463" w:rsidP="00814463">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531" w:type="dxa"/>
            <w:gridSpan w:val="2"/>
            <w:vAlign w:val="center"/>
          </w:tcPr>
          <w:p w14:paraId="786FB435" w14:textId="77777777" w:rsidR="00814463" w:rsidRPr="001720F8" w:rsidRDefault="00814463" w:rsidP="00814463">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9630" w:type="dxa"/>
            <w:vAlign w:val="center"/>
          </w:tcPr>
          <w:p w14:paraId="70614305" w14:textId="77777777" w:rsidR="00814463" w:rsidRPr="00475C2F" w:rsidRDefault="00814463" w:rsidP="00814463">
            <w:pPr>
              <w:spacing w:before="40" w:after="40"/>
              <w:rPr>
                <w:rFonts w:asciiTheme="minorHAnsi" w:hAnsiTheme="minorHAnsi" w:cstheme="minorHAnsi"/>
                <w:sz w:val="22"/>
                <w:szCs w:val="22"/>
              </w:rPr>
            </w:pPr>
            <w:r w:rsidRPr="00475C2F">
              <w:rPr>
                <w:rFonts w:asciiTheme="minorHAnsi" w:hAnsiTheme="minorHAnsi" w:cstheme="minorHAnsi"/>
                <w:sz w:val="22"/>
                <w:szCs w:val="22"/>
              </w:rPr>
              <w:t>If consultative/financial relationship exists: COIC/IRB-approved disclosure language included</w:t>
            </w:r>
          </w:p>
        </w:tc>
      </w:tr>
      <w:tr w:rsidR="00814463" w:rsidRPr="00B94A57" w14:paraId="69155D52" w14:textId="77777777" w:rsidTr="0040393F">
        <w:tblPrEx>
          <w:tblCellMar>
            <w:top w:w="0" w:type="dxa"/>
            <w:bottom w:w="0" w:type="dxa"/>
          </w:tblCellMar>
        </w:tblPrEx>
        <w:trPr>
          <w:trHeight w:val="288"/>
        </w:trPr>
        <w:tc>
          <w:tcPr>
            <w:tcW w:w="432" w:type="dxa"/>
            <w:vAlign w:val="center"/>
          </w:tcPr>
          <w:p w14:paraId="01FC2595" w14:textId="77777777" w:rsidR="00814463" w:rsidRPr="001720F8" w:rsidRDefault="00814463" w:rsidP="00814463">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450" w:type="dxa"/>
            <w:gridSpan w:val="2"/>
            <w:vAlign w:val="center"/>
          </w:tcPr>
          <w:p w14:paraId="413A86C4" w14:textId="77777777" w:rsidR="00814463" w:rsidRPr="001720F8" w:rsidRDefault="00814463" w:rsidP="00814463">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531" w:type="dxa"/>
            <w:gridSpan w:val="2"/>
            <w:vAlign w:val="center"/>
          </w:tcPr>
          <w:p w14:paraId="7D50EB89" w14:textId="77777777" w:rsidR="00814463" w:rsidRPr="001720F8" w:rsidRDefault="00814463" w:rsidP="00814463">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9630" w:type="dxa"/>
            <w:vAlign w:val="center"/>
          </w:tcPr>
          <w:p w14:paraId="2468F1EA" w14:textId="70255501" w:rsidR="00814463" w:rsidRPr="00475C2F" w:rsidRDefault="00814463" w:rsidP="00814463">
            <w:pPr>
              <w:spacing w:before="40" w:after="40"/>
              <w:rPr>
                <w:rFonts w:asciiTheme="minorHAnsi" w:hAnsiTheme="minorHAnsi" w:cstheme="minorHAnsi"/>
                <w:sz w:val="22"/>
                <w:szCs w:val="22"/>
              </w:rPr>
            </w:pPr>
            <w:r w:rsidRPr="00464F22">
              <w:rPr>
                <w:rFonts w:asciiTheme="minorHAnsi" w:hAnsiTheme="minorHAnsi" w:cstheme="minorHAnsi"/>
                <w:b/>
                <w:color w:val="1B4EF3"/>
                <w:sz w:val="22"/>
                <w:szCs w:val="22"/>
              </w:rPr>
              <w:t>Injury Language</w:t>
            </w:r>
            <w:r w:rsidRPr="008A6567">
              <w:rPr>
                <w:rFonts w:asciiTheme="minorHAnsi" w:hAnsiTheme="minorHAnsi" w:cstheme="minorHAnsi"/>
                <w:b/>
                <w:color w:val="1B4EF3"/>
                <w:sz w:val="22"/>
                <w:szCs w:val="22"/>
              </w:rPr>
              <w:t>:</w:t>
            </w:r>
            <w:r w:rsidRPr="008A6567">
              <w:rPr>
                <w:rFonts w:asciiTheme="minorHAnsi" w:hAnsiTheme="minorHAnsi" w:cstheme="minorHAnsi"/>
                <w:color w:val="1B4EF3"/>
                <w:sz w:val="22"/>
                <w:szCs w:val="22"/>
              </w:rPr>
              <w:t xml:space="preserve"> </w:t>
            </w:r>
            <w:r w:rsidRPr="008A6567">
              <w:rPr>
                <w:rFonts w:asciiTheme="minorHAnsi" w:hAnsiTheme="minorHAnsi" w:cstheme="minorHAnsi"/>
                <w:sz w:val="22"/>
                <w:szCs w:val="22"/>
              </w:rPr>
              <w:t>Correct option depending on funding for research that is more than minimal risk</w:t>
            </w:r>
            <w:r>
              <w:rPr>
                <w:rFonts w:asciiTheme="minorHAnsi" w:hAnsiTheme="minorHAnsi" w:cstheme="minorHAnsi"/>
                <w:sz w:val="22"/>
                <w:szCs w:val="22"/>
              </w:rPr>
              <w:t>. If it’s a COVID study, ensure that extra paragraph is added</w:t>
            </w:r>
          </w:p>
        </w:tc>
      </w:tr>
      <w:tr w:rsidR="00814463" w:rsidRPr="00B94A57" w14:paraId="499B29E9" w14:textId="77777777" w:rsidTr="0040393F">
        <w:tblPrEx>
          <w:tblCellMar>
            <w:top w:w="0" w:type="dxa"/>
            <w:bottom w:w="0" w:type="dxa"/>
          </w:tblCellMar>
        </w:tblPrEx>
        <w:trPr>
          <w:trHeight w:val="288"/>
        </w:trPr>
        <w:tc>
          <w:tcPr>
            <w:tcW w:w="432" w:type="dxa"/>
            <w:vAlign w:val="center"/>
          </w:tcPr>
          <w:p w14:paraId="73A9FF48" w14:textId="77777777" w:rsidR="00814463" w:rsidRPr="001720F8" w:rsidRDefault="00814463" w:rsidP="00814463">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450" w:type="dxa"/>
            <w:gridSpan w:val="2"/>
            <w:vAlign w:val="center"/>
          </w:tcPr>
          <w:p w14:paraId="5BB36DF5" w14:textId="77777777" w:rsidR="00814463" w:rsidRPr="001720F8" w:rsidRDefault="00814463" w:rsidP="00814463">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531" w:type="dxa"/>
            <w:gridSpan w:val="2"/>
            <w:vAlign w:val="center"/>
          </w:tcPr>
          <w:p w14:paraId="0D8E3323" w14:textId="77777777" w:rsidR="00814463" w:rsidRPr="001720F8" w:rsidRDefault="00814463" w:rsidP="00814463">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9630" w:type="dxa"/>
            <w:vAlign w:val="center"/>
          </w:tcPr>
          <w:p w14:paraId="234C851B" w14:textId="77777777" w:rsidR="00814463" w:rsidRPr="00451881" w:rsidRDefault="00814463" w:rsidP="00814463">
            <w:pPr>
              <w:spacing w:before="40" w:after="40"/>
              <w:rPr>
                <w:rFonts w:asciiTheme="minorHAnsi" w:hAnsiTheme="minorHAnsi" w:cstheme="minorHAnsi"/>
                <w:sz w:val="22"/>
                <w:szCs w:val="22"/>
              </w:rPr>
            </w:pPr>
            <w:r w:rsidRPr="006E112E">
              <w:rPr>
                <w:rFonts w:asciiTheme="minorHAnsi" w:hAnsiTheme="minorHAnsi" w:cstheme="minorHAnsi"/>
                <w:b/>
                <w:color w:val="1B4EF3"/>
                <w:sz w:val="22"/>
                <w:szCs w:val="22"/>
              </w:rPr>
              <w:t>Bill</w:t>
            </w:r>
            <w:r w:rsidRPr="006E112E">
              <w:rPr>
                <w:rFonts w:asciiTheme="minorHAnsi" w:hAnsiTheme="minorHAnsi" w:cstheme="minorHAnsi"/>
                <w:color w:val="1B4EF3"/>
                <w:sz w:val="22"/>
                <w:szCs w:val="22"/>
              </w:rPr>
              <w:t xml:space="preserve"> </w:t>
            </w:r>
            <w:r w:rsidRPr="00475C2F">
              <w:rPr>
                <w:rFonts w:asciiTheme="minorHAnsi" w:hAnsiTheme="minorHAnsi" w:cstheme="minorHAnsi"/>
                <w:sz w:val="22"/>
                <w:szCs w:val="22"/>
              </w:rPr>
              <w:t>of Rights: Required for all medical experimentation studies</w:t>
            </w:r>
            <w:r w:rsidRPr="00475C2F" w:rsidDel="006B2E72">
              <w:rPr>
                <w:rFonts w:asciiTheme="minorHAnsi" w:hAnsiTheme="minorHAnsi" w:cstheme="minorHAnsi"/>
                <w:sz w:val="22"/>
                <w:szCs w:val="22"/>
              </w:rPr>
              <w:t xml:space="preserve"> </w:t>
            </w:r>
          </w:p>
        </w:tc>
      </w:tr>
      <w:tr w:rsidR="00814463" w:rsidRPr="00B94A57" w14:paraId="351B1218" w14:textId="77777777" w:rsidTr="0040393F">
        <w:tblPrEx>
          <w:tblCellMar>
            <w:top w:w="0" w:type="dxa"/>
            <w:bottom w:w="0" w:type="dxa"/>
          </w:tblCellMar>
        </w:tblPrEx>
        <w:trPr>
          <w:trHeight w:val="288"/>
        </w:trPr>
        <w:tc>
          <w:tcPr>
            <w:tcW w:w="432" w:type="dxa"/>
            <w:vAlign w:val="center"/>
          </w:tcPr>
          <w:p w14:paraId="60A3A5F6" w14:textId="77777777" w:rsidR="00814463" w:rsidRPr="001720F8" w:rsidRDefault="00814463" w:rsidP="00814463">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450" w:type="dxa"/>
            <w:gridSpan w:val="2"/>
            <w:vAlign w:val="center"/>
          </w:tcPr>
          <w:p w14:paraId="0122B1CD" w14:textId="77777777" w:rsidR="00814463" w:rsidRPr="001720F8" w:rsidRDefault="00814463" w:rsidP="00814463">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531" w:type="dxa"/>
            <w:gridSpan w:val="2"/>
            <w:vAlign w:val="center"/>
          </w:tcPr>
          <w:p w14:paraId="2B0BBA60" w14:textId="77777777" w:rsidR="00814463" w:rsidRPr="001720F8" w:rsidRDefault="00814463" w:rsidP="00814463">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9630" w:type="dxa"/>
            <w:vAlign w:val="center"/>
          </w:tcPr>
          <w:p w14:paraId="7BF9B17D" w14:textId="77777777" w:rsidR="00814463" w:rsidRPr="00475C2F" w:rsidRDefault="00814463" w:rsidP="00814463">
            <w:pPr>
              <w:spacing w:before="40" w:after="40"/>
              <w:rPr>
                <w:rFonts w:asciiTheme="minorHAnsi" w:hAnsiTheme="minorHAnsi" w:cstheme="minorHAnsi"/>
                <w:sz w:val="22"/>
                <w:szCs w:val="22"/>
              </w:rPr>
            </w:pPr>
            <w:r w:rsidRPr="006E112E">
              <w:rPr>
                <w:rFonts w:asciiTheme="minorHAnsi" w:hAnsiTheme="minorHAnsi" w:cstheme="minorHAnsi"/>
                <w:b/>
                <w:color w:val="1B4EF3"/>
                <w:sz w:val="22"/>
                <w:szCs w:val="22"/>
              </w:rPr>
              <w:t>POC:</w:t>
            </w:r>
            <w:r w:rsidRPr="006E112E">
              <w:rPr>
                <w:rFonts w:asciiTheme="minorHAnsi" w:hAnsiTheme="minorHAnsi" w:cstheme="minorHAnsi"/>
                <w:color w:val="1B4EF3"/>
                <w:sz w:val="22"/>
                <w:szCs w:val="22"/>
              </w:rPr>
              <w:t xml:space="preserve"> </w:t>
            </w:r>
            <w:r w:rsidRPr="006E112E">
              <w:rPr>
                <w:rFonts w:asciiTheme="minorHAnsi" w:hAnsiTheme="minorHAnsi" w:cstheme="minorHAnsi"/>
                <w:sz w:val="22"/>
                <w:szCs w:val="22"/>
              </w:rPr>
              <w:t xml:space="preserve">Includes signature and date lines for the Person Obtaining Consent </w:t>
            </w:r>
            <w:r>
              <w:rPr>
                <w:rFonts w:asciiTheme="minorHAnsi" w:hAnsiTheme="minorHAnsi" w:cstheme="minorHAnsi"/>
                <w:sz w:val="22"/>
                <w:szCs w:val="22"/>
              </w:rPr>
              <w:t>(</w:t>
            </w:r>
            <w:r w:rsidRPr="006E112E">
              <w:rPr>
                <w:rFonts w:asciiTheme="minorHAnsi" w:hAnsiTheme="minorHAnsi" w:cstheme="minorHAnsi"/>
                <w:sz w:val="22"/>
                <w:szCs w:val="22"/>
              </w:rPr>
              <w:t>if Bill of Rights included</w:t>
            </w:r>
            <w:r>
              <w:rPr>
                <w:rFonts w:asciiTheme="minorHAnsi" w:hAnsiTheme="minorHAnsi" w:cstheme="minorHAnsi"/>
                <w:sz w:val="22"/>
                <w:szCs w:val="22"/>
              </w:rPr>
              <w:t>)</w:t>
            </w:r>
          </w:p>
        </w:tc>
      </w:tr>
      <w:tr w:rsidR="00814463" w:rsidRPr="00B94A57" w14:paraId="5200FBE6" w14:textId="77777777" w:rsidTr="0040393F">
        <w:tblPrEx>
          <w:tblCellMar>
            <w:top w:w="0" w:type="dxa"/>
            <w:bottom w:w="0" w:type="dxa"/>
          </w:tblCellMar>
        </w:tblPrEx>
        <w:trPr>
          <w:trHeight w:val="288"/>
        </w:trPr>
        <w:tc>
          <w:tcPr>
            <w:tcW w:w="432" w:type="dxa"/>
            <w:vAlign w:val="center"/>
          </w:tcPr>
          <w:p w14:paraId="4C41EE76" w14:textId="77777777" w:rsidR="00814463" w:rsidRPr="001720F8" w:rsidRDefault="00814463" w:rsidP="00814463">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450" w:type="dxa"/>
            <w:gridSpan w:val="2"/>
            <w:vAlign w:val="center"/>
          </w:tcPr>
          <w:p w14:paraId="1865F857" w14:textId="77777777" w:rsidR="00814463" w:rsidRPr="001720F8" w:rsidRDefault="00814463" w:rsidP="00814463">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531" w:type="dxa"/>
            <w:gridSpan w:val="2"/>
            <w:vAlign w:val="center"/>
          </w:tcPr>
          <w:p w14:paraId="1AF4E26C" w14:textId="77777777" w:rsidR="00814463" w:rsidRPr="001720F8" w:rsidRDefault="00814463" w:rsidP="00814463">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9630" w:type="dxa"/>
            <w:vAlign w:val="center"/>
          </w:tcPr>
          <w:p w14:paraId="3F9F0148" w14:textId="6956662A" w:rsidR="00814463" w:rsidRPr="006E112E" w:rsidRDefault="00814463">
            <w:pPr>
              <w:spacing w:before="40" w:after="40"/>
              <w:rPr>
                <w:rFonts w:asciiTheme="minorHAnsi" w:hAnsiTheme="minorHAnsi" w:cstheme="minorHAnsi"/>
                <w:sz w:val="22"/>
                <w:szCs w:val="22"/>
              </w:rPr>
            </w:pPr>
            <w:r>
              <w:rPr>
                <w:rFonts w:asciiTheme="minorHAnsi" w:hAnsiTheme="minorHAnsi" w:cstheme="minorHAnsi"/>
                <w:sz w:val="22"/>
                <w:szCs w:val="22"/>
              </w:rPr>
              <w:t xml:space="preserve">NCI CIRB studies: Make sure </w:t>
            </w:r>
            <w:proofErr w:type="gramStart"/>
            <w:r>
              <w:rPr>
                <w:rFonts w:asciiTheme="minorHAnsi" w:hAnsiTheme="minorHAnsi" w:cstheme="minorHAnsi"/>
                <w:sz w:val="22"/>
                <w:szCs w:val="22"/>
              </w:rPr>
              <w:t xml:space="preserve">an </w:t>
            </w:r>
            <w:r w:rsidRPr="00A37C38">
              <w:rPr>
                <w:rFonts w:asciiTheme="minorHAnsi" w:hAnsiTheme="minorHAnsi" w:cstheme="minorHAnsi"/>
                <w:sz w:val="22"/>
                <w:szCs w:val="22"/>
              </w:rPr>
              <w:t xml:space="preserve"> alteration</w:t>
            </w:r>
            <w:proofErr w:type="gramEnd"/>
            <w:r w:rsidRPr="00A37C38">
              <w:rPr>
                <w:rFonts w:asciiTheme="minorHAnsi" w:hAnsiTheme="minorHAnsi" w:cstheme="minorHAnsi"/>
                <w:sz w:val="22"/>
                <w:szCs w:val="22"/>
              </w:rPr>
              <w:t xml:space="preserve"> of authorization</w:t>
            </w:r>
            <w:r>
              <w:rPr>
                <w:rFonts w:asciiTheme="minorHAnsi" w:hAnsiTheme="minorHAnsi" w:cstheme="minorHAnsi"/>
                <w:sz w:val="22"/>
                <w:szCs w:val="22"/>
              </w:rPr>
              <w:t xml:space="preserve"> and a waiver of authorization for recruitment</w:t>
            </w:r>
            <w:r w:rsidRPr="00A37C38">
              <w:rPr>
                <w:rFonts w:asciiTheme="minorHAnsi" w:hAnsiTheme="minorHAnsi" w:cstheme="minorHAnsi"/>
                <w:sz w:val="22"/>
                <w:szCs w:val="22"/>
              </w:rPr>
              <w:t xml:space="preserve"> </w:t>
            </w:r>
            <w:r>
              <w:rPr>
                <w:rFonts w:asciiTheme="minorHAnsi" w:hAnsiTheme="minorHAnsi" w:cstheme="minorHAnsi"/>
                <w:sz w:val="22"/>
                <w:szCs w:val="22"/>
              </w:rPr>
              <w:t xml:space="preserve">is requested </w:t>
            </w:r>
            <w:r w:rsidRPr="00A37C38">
              <w:rPr>
                <w:rFonts w:asciiTheme="minorHAnsi" w:hAnsiTheme="minorHAnsi" w:cstheme="minorHAnsi"/>
                <w:sz w:val="22"/>
                <w:szCs w:val="22"/>
              </w:rPr>
              <w:t>in section 6 and send for privacy board review</w:t>
            </w:r>
          </w:p>
        </w:tc>
      </w:tr>
      <w:tr w:rsidR="00814463" w:rsidRPr="00B94A57" w14:paraId="362D5F71" w14:textId="77777777" w:rsidTr="0040393F">
        <w:tblPrEx>
          <w:tblCellMar>
            <w:top w:w="0" w:type="dxa"/>
            <w:bottom w:w="0" w:type="dxa"/>
          </w:tblCellMar>
        </w:tblPrEx>
        <w:trPr>
          <w:trHeight w:val="288"/>
        </w:trPr>
        <w:tc>
          <w:tcPr>
            <w:tcW w:w="432" w:type="dxa"/>
            <w:vAlign w:val="center"/>
          </w:tcPr>
          <w:p w14:paraId="0ACC911B" w14:textId="77777777" w:rsidR="00814463" w:rsidRPr="001720F8" w:rsidRDefault="00814463" w:rsidP="00814463">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450" w:type="dxa"/>
            <w:gridSpan w:val="2"/>
            <w:vAlign w:val="center"/>
          </w:tcPr>
          <w:p w14:paraId="64E77786" w14:textId="77777777" w:rsidR="00814463" w:rsidRPr="001720F8" w:rsidRDefault="00814463" w:rsidP="00814463">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531" w:type="dxa"/>
            <w:gridSpan w:val="2"/>
            <w:vAlign w:val="center"/>
          </w:tcPr>
          <w:p w14:paraId="1EE12ACB" w14:textId="77777777" w:rsidR="00814463" w:rsidRPr="001720F8" w:rsidRDefault="00814463" w:rsidP="00814463">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9630" w:type="dxa"/>
            <w:vAlign w:val="center"/>
          </w:tcPr>
          <w:p w14:paraId="3F3382CA" w14:textId="77777777" w:rsidR="00814463" w:rsidRDefault="00814463" w:rsidP="00DD3CE3">
            <w:pPr>
              <w:spacing w:before="40" w:after="40"/>
              <w:rPr>
                <w:rFonts w:asciiTheme="minorHAnsi" w:hAnsiTheme="minorHAnsi" w:cstheme="minorHAnsi"/>
                <w:sz w:val="22"/>
                <w:szCs w:val="22"/>
              </w:rPr>
            </w:pPr>
            <w:r>
              <w:rPr>
                <w:rFonts w:asciiTheme="minorHAnsi" w:hAnsiTheme="minorHAnsi" w:cstheme="minorHAnsi"/>
                <w:sz w:val="22"/>
                <w:szCs w:val="22"/>
              </w:rPr>
              <w:t>Short form consent process: If this is mentioned as a consenting option and/or a witness signature line is included in the ICF, remind the study team that they will need to present the CA Bill of Rights to the subject in their native language, along with wh</w:t>
            </w:r>
            <w:r w:rsidR="00DD3CE3">
              <w:rPr>
                <w:rFonts w:asciiTheme="minorHAnsi" w:hAnsiTheme="minorHAnsi" w:cstheme="minorHAnsi"/>
                <w:sz w:val="22"/>
                <w:szCs w:val="22"/>
              </w:rPr>
              <w:t>ich</w:t>
            </w:r>
            <w:r>
              <w:rPr>
                <w:rFonts w:asciiTheme="minorHAnsi" w:hAnsiTheme="minorHAnsi" w:cstheme="minorHAnsi"/>
                <w:sz w:val="22"/>
                <w:szCs w:val="22"/>
              </w:rPr>
              <w:t>ever version of the short form consent is being used (okay to use Stanford’s version or the Reviewing IRB’s version)</w:t>
            </w:r>
          </w:p>
        </w:tc>
      </w:tr>
      <w:tr w:rsidR="00814463" w:rsidRPr="00B94A57" w14:paraId="69C31C02" w14:textId="77777777" w:rsidTr="0040393F">
        <w:tblPrEx>
          <w:tblCellMar>
            <w:top w:w="0" w:type="dxa"/>
            <w:bottom w:w="0" w:type="dxa"/>
          </w:tblCellMar>
        </w:tblPrEx>
        <w:trPr>
          <w:trHeight w:val="288"/>
        </w:trPr>
        <w:tc>
          <w:tcPr>
            <w:tcW w:w="432" w:type="dxa"/>
            <w:vAlign w:val="center"/>
          </w:tcPr>
          <w:p w14:paraId="05B346A6" w14:textId="77777777" w:rsidR="00814463" w:rsidRPr="001720F8" w:rsidRDefault="00814463" w:rsidP="00814463">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450" w:type="dxa"/>
            <w:gridSpan w:val="2"/>
            <w:vAlign w:val="center"/>
          </w:tcPr>
          <w:p w14:paraId="49AA048D" w14:textId="77777777" w:rsidR="00814463" w:rsidRPr="001720F8" w:rsidRDefault="00814463" w:rsidP="00814463">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531" w:type="dxa"/>
            <w:gridSpan w:val="2"/>
            <w:vAlign w:val="center"/>
          </w:tcPr>
          <w:p w14:paraId="1A7D828C" w14:textId="77777777" w:rsidR="00814463" w:rsidRPr="001720F8" w:rsidRDefault="00814463" w:rsidP="00814463">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9630" w:type="dxa"/>
            <w:vAlign w:val="center"/>
          </w:tcPr>
          <w:p w14:paraId="5C05E8DC" w14:textId="45DD3B37" w:rsidR="00814463" w:rsidRPr="006E112E" w:rsidRDefault="00814463" w:rsidP="00DD3CE3">
            <w:pPr>
              <w:spacing w:before="40" w:after="40"/>
              <w:rPr>
                <w:rFonts w:asciiTheme="minorHAnsi" w:hAnsiTheme="minorHAnsi" w:cstheme="minorHAnsi"/>
                <w:sz w:val="22"/>
                <w:szCs w:val="22"/>
              </w:rPr>
            </w:pPr>
            <w:r>
              <w:rPr>
                <w:rFonts w:asciiTheme="minorHAnsi" w:hAnsiTheme="minorHAnsi" w:cstheme="minorHAnsi"/>
                <w:sz w:val="22"/>
                <w:szCs w:val="22"/>
              </w:rPr>
              <w:t xml:space="preserve">Check </w:t>
            </w:r>
            <w:r w:rsidR="00DD3CE3">
              <w:rPr>
                <w:rFonts w:asciiTheme="minorHAnsi" w:hAnsiTheme="minorHAnsi" w:cstheme="minorHAnsi"/>
                <w:sz w:val="22"/>
                <w:szCs w:val="22"/>
              </w:rPr>
              <w:t>that</w:t>
            </w:r>
            <w:r>
              <w:rPr>
                <w:rFonts w:asciiTheme="minorHAnsi" w:hAnsiTheme="minorHAnsi" w:cstheme="minorHAnsi"/>
                <w:sz w:val="22"/>
                <w:szCs w:val="22"/>
              </w:rPr>
              <w:t xml:space="preserve"> assent </w:t>
            </w:r>
            <w:r w:rsidR="00DD3CE3">
              <w:rPr>
                <w:rFonts w:asciiTheme="minorHAnsi" w:hAnsiTheme="minorHAnsi" w:cstheme="minorHAnsi"/>
                <w:sz w:val="22"/>
                <w:szCs w:val="22"/>
              </w:rPr>
              <w:t xml:space="preserve">is </w:t>
            </w:r>
            <w:r>
              <w:rPr>
                <w:rFonts w:asciiTheme="minorHAnsi" w:hAnsiTheme="minorHAnsi" w:cstheme="minorHAnsi"/>
                <w:sz w:val="22"/>
                <w:szCs w:val="22"/>
              </w:rPr>
              <w:t>attached if enrolling subjects over 7 (</w:t>
            </w:r>
            <w:r w:rsidR="00DD3CE3">
              <w:rPr>
                <w:rFonts w:asciiTheme="minorHAnsi" w:hAnsiTheme="minorHAnsi" w:cstheme="minorHAnsi"/>
                <w:sz w:val="22"/>
                <w:szCs w:val="22"/>
              </w:rPr>
              <w:t xml:space="preserve">assent </w:t>
            </w:r>
            <w:r w:rsidRPr="00E057DC">
              <w:rPr>
                <w:rFonts w:asciiTheme="minorHAnsi" w:hAnsiTheme="minorHAnsi" w:cstheme="minorHAnsi"/>
                <w:sz w:val="22"/>
                <w:szCs w:val="22"/>
              </w:rPr>
              <w:t>signature line</w:t>
            </w:r>
            <w:r>
              <w:rPr>
                <w:rFonts w:asciiTheme="minorHAnsi" w:hAnsiTheme="minorHAnsi" w:cstheme="minorHAnsi"/>
                <w:sz w:val="22"/>
                <w:szCs w:val="22"/>
              </w:rPr>
              <w:t xml:space="preserve"> is recommended if </w:t>
            </w:r>
            <w:r w:rsidR="00DD3CE3">
              <w:rPr>
                <w:rFonts w:asciiTheme="minorHAnsi" w:hAnsiTheme="minorHAnsi" w:cstheme="minorHAnsi"/>
                <w:sz w:val="22"/>
                <w:szCs w:val="22"/>
              </w:rPr>
              <w:t xml:space="preserve">study is an </w:t>
            </w:r>
            <w:r>
              <w:rPr>
                <w:rFonts w:asciiTheme="minorHAnsi" w:hAnsiTheme="minorHAnsi" w:cstheme="minorHAnsi"/>
                <w:sz w:val="22"/>
                <w:szCs w:val="22"/>
              </w:rPr>
              <w:t>FDA regulated drug study)</w:t>
            </w:r>
          </w:p>
        </w:tc>
      </w:tr>
      <w:tr w:rsidR="00814463" w:rsidRPr="00B94A57" w14:paraId="7DB2439D" w14:textId="77777777" w:rsidTr="0040393F">
        <w:tblPrEx>
          <w:tblCellMar>
            <w:top w:w="0" w:type="dxa"/>
            <w:bottom w:w="0" w:type="dxa"/>
          </w:tblCellMar>
        </w:tblPrEx>
        <w:trPr>
          <w:trHeight w:val="288"/>
        </w:trPr>
        <w:tc>
          <w:tcPr>
            <w:tcW w:w="432" w:type="dxa"/>
            <w:vAlign w:val="center"/>
          </w:tcPr>
          <w:p w14:paraId="7D165BA1" w14:textId="77777777" w:rsidR="00814463" w:rsidRPr="001720F8" w:rsidRDefault="00814463" w:rsidP="00814463">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450" w:type="dxa"/>
            <w:gridSpan w:val="2"/>
            <w:vAlign w:val="center"/>
          </w:tcPr>
          <w:p w14:paraId="5DC626B3" w14:textId="77777777" w:rsidR="00814463" w:rsidRPr="001720F8" w:rsidRDefault="00814463" w:rsidP="00814463">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531" w:type="dxa"/>
            <w:gridSpan w:val="2"/>
            <w:vAlign w:val="center"/>
          </w:tcPr>
          <w:p w14:paraId="15C77A92" w14:textId="77777777" w:rsidR="00814463" w:rsidRPr="001720F8" w:rsidRDefault="00814463" w:rsidP="00814463">
            <w:pPr>
              <w:spacing w:before="40" w:after="40"/>
              <w:jc w:val="center"/>
              <w:rPr>
                <w:rFonts w:asciiTheme="minorHAnsi" w:hAnsiTheme="minorHAnsi" w:cs="Arial"/>
                <w:sz w:val="20"/>
                <w:szCs w:val="20"/>
              </w:rPr>
            </w:pPr>
            <w:r w:rsidRPr="001720F8">
              <w:rPr>
                <w:rFonts w:asciiTheme="minorHAnsi" w:hAnsiTheme="minorHAnsi" w:cs="Arial"/>
                <w:sz w:val="20"/>
                <w:szCs w:val="20"/>
              </w:rPr>
              <w:fldChar w:fldCharType="begin">
                <w:ffData>
                  <w:name w:val="Check179"/>
                  <w:enabled/>
                  <w:calcOnExit w:val="0"/>
                  <w:checkBox>
                    <w:sizeAuto/>
                    <w:default w:val="0"/>
                  </w:checkBox>
                </w:ffData>
              </w:fldChar>
            </w:r>
            <w:r w:rsidRPr="001720F8">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sidRPr="001720F8">
              <w:rPr>
                <w:rFonts w:asciiTheme="minorHAnsi" w:hAnsiTheme="minorHAnsi" w:cs="Arial"/>
                <w:sz w:val="20"/>
                <w:szCs w:val="20"/>
              </w:rPr>
              <w:fldChar w:fldCharType="end"/>
            </w:r>
          </w:p>
        </w:tc>
        <w:tc>
          <w:tcPr>
            <w:tcW w:w="9630" w:type="dxa"/>
            <w:vAlign w:val="center"/>
          </w:tcPr>
          <w:p w14:paraId="20B5E8D7" w14:textId="77777777" w:rsidR="00814463" w:rsidRDefault="00814463" w:rsidP="00814463">
            <w:pPr>
              <w:spacing w:before="40" w:after="40"/>
              <w:rPr>
                <w:rFonts w:asciiTheme="minorHAnsi" w:hAnsiTheme="minorHAnsi" w:cstheme="minorHAnsi"/>
                <w:sz w:val="22"/>
                <w:szCs w:val="22"/>
              </w:rPr>
            </w:pPr>
            <w:r>
              <w:rPr>
                <w:rFonts w:asciiTheme="minorHAnsi" w:hAnsiTheme="minorHAnsi" w:cstheme="minorHAnsi"/>
                <w:sz w:val="22"/>
                <w:szCs w:val="22"/>
              </w:rPr>
              <w:t>Pregnancy testing language: If minors will be pregnancy tested, ensure appropriate language is included in the ICF and the assent documents</w:t>
            </w:r>
          </w:p>
        </w:tc>
      </w:tr>
      <w:tr w:rsidR="00924745" w:rsidRPr="00B94A57" w14:paraId="03333F90" w14:textId="77777777" w:rsidTr="00A33414">
        <w:tblPrEx>
          <w:tblCellMar>
            <w:top w:w="0" w:type="dxa"/>
            <w:bottom w:w="0" w:type="dxa"/>
          </w:tblCellMar>
        </w:tblPrEx>
        <w:trPr>
          <w:trHeight w:val="288"/>
        </w:trPr>
        <w:tc>
          <w:tcPr>
            <w:tcW w:w="1413" w:type="dxa"/>
            <w:gridSpan w:val="5"/>
            <w:vAlign w:val="center"/>
          </w:tcPr>
          <w:p w14:paraId="6708F152" w14:textId="1CA90D75" w:rsidR="00924745" w:rsidRPr="001720F8" w:rsidRDefault="00924745" w:rsidP="00814463">
            <w:pPr>
              <w:spacing w:before="40" w:after="40"/>
              <w:jc w:val="center"/>
              <w:rPr>
                <w:rFonts w:asciiTheme="minorHAnsi" w:hAnsiTheme="minorHAnsi" w:cs="Arial"/>
                <w:sz w:val="20"/>
                <w:szCs w:val="20"/>
              </w:rPr>
            </w:pPr>
            <w:r>
              <w:rPr>
                <w:rFonts w:asciiTheme="minorHAnsi" w:hAnsiTheme="minorHAnsi" w:cs="Arial"/>
                <w:sz w:val="20"/>
                <w:szCs w:val="20"/>
              </w:rPr>
              <w:t>Notes</w:t>
            </w:r>
          </w:p>
        </w:tc>
        <w:sdt>
          <w:sdtPr>
            <w:rPr>
              <w:rFonts w:asciiTheme="minorHAnsi" w:hAnsiTheme="minorHAnsi" w:cstheme="minorHAnsi"/>
              <w:sz w:val="22"/>
              <w:szCs w:val="22"/>
            </w:rPr>
            <w:id w:val="-845485318"/>
            <w:placeholder>
              <w:docPart w:val="F644A85358A746BE97D979081C689BA8"/>
            </w:placeholder>
            <w:showingPlcHdr/>
          </w:sdtPr>
          <w:sdtContent>
            <w:tc>
              <w:tcPr>
                <w:tcW w:w="9630" w:type="dxa"/>
                <w:vAlign w:val="center"/>
              </w:tcPr>
              <w:p w14:paraId="5D1ED737" w14:textId="7AFD3F42" w:rsidR="00924745" w:rsidRPr="00E057DC" w:rsidRDefault="00924745" w:rsidP="00814463">
                <w:pPr>
                  <w:spacing w:before="40" w:after="40"/>
                  <w:rPr>
                    <w:rFonts w:asciiTheme="minorHAnsi" w:hAnsiTheme="minorHAnsi" w:cstheme="minorHAnsi"/>
                    <w:sz w:val="22"/>
                    <w:szCs w:val="22"/>
                  </w:rPr>
                </w:pPr>
                <w:r w:rsidRPr="00AD39EE">
                  <w:rPr>
                    <w:rStyle w:val="PlaceholderText"/>
                  </w:rPr>
                  <w:t>Click or tap here to enter text.</w:t>
                </w:r>
              </w:p>
            </w:tc>
          </w:sdtContent>
        </w:sdt>
      </w:tr>
    </w:tbl>
    <w:p w14:paraId="27E4C2DA" w14:textId="77777777" w:rsidR="00CB38F6" w:rsidRPr="00B94A57" w:rsidRDefault="00CB38F6" w:rsidP="005D3F20">
      <w:pPr>
        <w:pStyle w:val="Header"/>
        <w:tabs>
          <w:tab w:val="left" w:pos="0"/>
        </w:tabs>
        <w:rPr>
          <w:rFonts w:asciiTheme="minorHAnsi" w:hAnsiTheme="minorHAnsi" w:cs="Arial"/>
          <w:sz w:val="22"/>
          <w:szCs w:val="22"/>
        </w:rPr>
      </w:pPr>
    </w:p>
    <w:sectPr w:rsidR="00CB38F6" w:rsidRPr="00B94A57" w:rsidSect="00A1173A">
      <w:headerReference w:type="default" r:id="rId10"/>
      <w:footerReference w:type="default" r:id="rId11"/>
      <w:pgSz w:w="12240" w:h="15840" w:code="1"/>
      <w:pgMar w:top="660" w:right="1080" w:bottom="720" w:left="180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2E711" w14:textId="77777777" w:rsidR="005E1617" w:rsidRDefault="005E1617">
      <w:r>
        <w:separator/>
      </w:r>
    </w:p>
  </w:endnote>
  <w:endnote w:type="continuationSeparator" w:id="0">
    <w:p w14:paraId="69A2F832" w14:textId="77777777" w:rsidR="005E1617" w:rsidRDefault="005E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ECAA" w14:textId="7E2C69CC" w:rsidR="00DF19AD" w:rsidRPr="00333999" w:rsidRDefault="00DF19AD" w:rsidP="00710DA0">
    <w:pPr>
      <w:pStyle w:val="Footer"/>
      <w:tabs>
        <w:tab w:val="left" w:pos="1600"/>
        <w:tab w:val="left" w:pos="2333"/>
      </w:tabs>
      <w:ind w:hanging="900"/>
      <w:rPr>
        <w:rFonts w:ascii="Verdana" w:hAnsi="Verdana"/>
        <w:sz w:val="16"/>
        <w:szCs w:val="16"/>
      </w:rPr>
    </w:pPr>
    <w:r w:rsidRPr="001E54C1">
      <w:rPr>
        <w:rFonts w:ascii="Verdana" w:hAnsi="Verdana"/>
        <w:sz w:val="16"/>
        <w:szCs w:val="16"/>
      </w:rPr>
      <w:t>CHK0</w:t>
    </w:r>
    <w:r>
      <w:rPr>
        <w:rFonts w:ascii="Verdana" w:hAnsi="Verdana"/>
        <w:sz w:val="16"/>
        <w:szCs w:val="16"/>
      </w:rPr>
      <w:t>3H043</w:t>
    </w:r>
    <w:r w:rsidRPr="001E54C1">
      <w:rPr>
        <w:rFonts w:ascii="Verdana" w:hAnsi="Verdana"/>
        <w:sz w:val="16"/>
        <w:szCs w:val="16"/>
      </w:rPr>
      <w:t xml:space="preserve"> re</w:t>
    </w:r>
    <w:r>
      <w:rPr>
        <w:rFonts w:ascii="Verdana" w:hAnsi="Verdana"/>
        <w:sz w:val="16"/>
        <w:szCs w:val="16"/>
      </w:rPr>
      <w:t>v</w:t>
    </w:r>
    <w:r w:rsidR="005567B1">
      <w:rPr>
        <w:rFonts w:ascii="Verdana" w:hAnsi="Verdana"/>
        <w:sz w:val="16"/>
        <w:szCs w:val="16"/>
      </w:rPr>
      <w:t>6</w:t>
    </w:r>
    <w:r w:rsidRPr="001E54C1">
      <w:rPr>
        <w:rFonts w:ascii="Verdana" w:hAnsi="Verdana"/>
        <w:sz w:val="16"/>
        <w:szCs w:val="16"/>
      </w:rPr>
      <w:t xml:space="preserve"> </w:t>
    </w:r>
    <w:r w:rsidR="00D72E4C">
      <w:rPr>
        <w:rFonts w:ascii="Verdana" w:hAnsi="Verdana"/>
        <w:sz w:val="16"/>
        <w:szCs w:val="16"/>
      </w:rPr>
      <w:t>0</w:t>
    </w:r>
    <w:r w:rsidR="005567B1">
      <w:rPr>
        <w:rFonts w:ascii="Verdana" w:hAnsi="Verdana"/>
        <w:sz w:val="16"/>
        <w:szCs w:val="16"/>
      </w:rPr>
      <w:t>6</w:t>
    </w:r>
    <w:r w:rsidR="00D72E4C">
      <w:rPr>
        <w:rFonts w:ascii="Verdana" w:hAnsi="Verdana"/>
        <w:sz w:val="16"/>
        <w:szCs w:val="16"/>
      </w:rPr>
      <w:t>/2023</w:t>
    </w:r>
    <w:r w:rsidRPr="00333999">
      <w:rPr>
        <w:rFonts w:ascii="Verdana" w:hAnsi="Verdana"/>
        <w:sz w:val="16"/>
        <w:szCs w:val="16"/>
      </w:rPr>
      <w:tab/>
    </w:r>
    <w:r>
      <w:rPr>
        <w:rFonts w:ascii="Verdana" w:hAnsi="Verdana"/>
        <w:sz w:val="16"/>
        <w:szCs w:val="16"/>
      </w:rPr>
      <w:tab/>
    </w:r>
    <w:r>
      <w:rPr>
        <w:rFonts w:ascii="Verdana" w:hAnsi="Verdana"/>
        <w:sz w:val="16"/>
        <w:szCs w:val="16"/>
      </w:rPr>
      <w:tab/>
    </w:r>
    <w:r w:rsidRPr="00333999">
      <w:rPr>
        <w:rFonts w:ascii="Verdana" w:hAnsi="Verdana"/>
        <w:sz w:val="16"/>
        <w:szCs w:val="16"/>
      </w:rPr>
      <w:t>Research Compliance Office</w:t>
    </w:r>
  </w:p>
  <w:p w14:paraId="47A5E57D" w14:textId="77777777" w:rsidR="00DF19AD" w:rsidRPr="002203DF" w:rsidRDefault="00DF19AD" w:rsidP="00220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A7DD8" w14:textId="77777777" w:rsidR="005E1617" w:rsidRDefault="005E1617">
      <w:r>
        <w:separator/>
      </w:r>
    </w:p>
  </w:footnote>
  <w:footnote w:type="continuationSeparator" w:id="0">
    <w:p w14:paraId="3149DBBF" w14:textId="77777777" w:rsidR="005E1617" w:rsidRDefault="005E1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3" w:type="dxa"/>
        <w:right w:w="43" w:type="dxa"/>
      </w:tblCellMar>
      <w:tblLook w:val="01E0" w:firstRow="1" w:lastRow="1" w:firstColumn="1" w:lastColumn="1" w:noHBand="0" w:noVBand="0"/>
    </w:tblPr>
    <w:tblGrid>
      <w:gridCol w:w="1890"/>
      <w:gridCol w:w="7210"/>
      <w:gridCol w:w="1790"/>
    </w:tblGrid>
    <w:tr w:rsidR="00DF19AD" w:rsidRPr="00333999" w14:paraId="75E9B018" w14:textId="77777777" w:rsidTr="009B2877">
      <w:trPr>
        <w:trHeight w:val="710"/>
      </w:trPr>
      <w:tc>
        <w:tcPr>
          <w:tcW w:w="1890"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vAlign w:val="center"/>
          <w:hideMark/>
        </w:tcPr>
        <w:p w14:paraId="7EF2BEB7" w14:textId="77777777" w:rsidR="00DF19AD" w:rsidRPr="00333999" w:rsidRDefault="00DF19AD" w:rsidP="00333999">
          <w:pPr>
            <w:pStyle w:val="Header"/>
            <w:tabs>
              <w:tab w:val="clear" w:pos="8640"/>
              <w:tab w:val="right" w:pos="9360"/>
            </w:tabs>
            <w:ind w:left="-1260" w:right="-1080" w:firstLine="180"/>
            <w:jc w:val="center"/>
            <w:rPr>
              <w:rFonts w:ascii="Verdana" w:hAnsi="Verdana"/>
              <w:sz w:val="16"/>
              <w:szCs w:val="16"/>
            </w:rPr>
          </w:pPr>
          <w:r w:rsidRPr="00333999">
            <w:rPr>
              <w:rFonts w:ascii="Verdana" w:hAnsi="Verdana"/>
              <w:sz w:val="16"/>
              <w:szCs w:val="16"/>
            </w:rPr>
            <w:t>Stanford University</w:t>
          </w:r>
        </w:p>
        <w:p w14:paraId="418B7395" w14:textId="77777777" w:rsidR="00DF19AD" w:rsidRPr="002D17AA" w:rsidRDefault="00DF19AD" w:rsidP="002D17AA">
          <w:pPr>
            <w:pStyle w:val="Header"/>
            <w:tabs>
              <w:tab w:val="clear" w:pos="8640"/>
              <w:tab w:val="right" w:pos="9360"/>
            </w:tabs>
            <w:ind w:left="-1260" w:right="-1080" w:firstLine="180"/>
            <w:jc w:val="center"/>
            <w:rPr>
              <w:rFonts w:ascii="Verdana" w:hAnsi="Verdana"/>
              <w:sz w:val="18"/>
              <w:szCs w:val="18"/>
            </w:rPr>
          </w:pPr>
          <w:r w:rsidRPr="00333999">
            <w:rPr>
              <w:rFonts w:ascii="Verdana" w:hAnsi="Verdana"/>
              <w:sz w:val="18"/>
              <w:szCs w:val="18"/>
            </w:rPr>
            <w:t>HRPP</w:t>
          </w:r>
        </w:p>
      </w:tc>
      <w:tc>
        <w:tcPr>
          <w:tcW w:w="7210" w:type="dxa"/>
          <w:tcBorders>
            <w:top w:val="single" w:sz="6" w:space="0" w:color="auto"/>
            <w:left w:val="single" w:sz="6" w:space="0" w:color="auto"/>
            <w:bottom w:val="single" w:sz="6" w:space="0" w:color="auto"/>
            <w:right w:val="single" w:sz="6" w:space="0" w:color="auto"/>
          </w:tcBorders>
          <w:vAlign w:val="center"/>
          <w:hideMark/>
        </w:tcPr>
        <w:p w14:paraId="1DDDF3C6" w14:textId="77777777" w:rsidR="00DF19AD" w:rsidRPr="00333999" w:rsidRDefault="00DF19AD" w:rsidP="00333999">
          <w:pPr>
            <w:pStyle w:val="Header"/>
            <w:tabs>
              <w:tab w:val="clear" w:pos="8640"/>
              <w:tab w:val="right" w:pos="9360"/>
            </w:tabs>
            <w:ind w:left="-1260" w:right="-1080" w:firstLine="180"/>
            <w:jc w:val="center"/>
            <w:rPr>
              <w:rFonts w:ascii="Verdana" w:hAnsi="Verdana"/>
              <w:b/>
              <w:bCs/>
              <w:iCs/>
              <w:color w:val="C00000"/>
            </w:rPr>
          </w:pPr>
          <w:r>
            <w:rPr>
              <w:rFonts w:ascii="Verdana" w:hAnsi="Verdana"/>
              <w:b/>
              <w:bCs/>
              <w:iCs/>
              <w:color w:val="C00000"/>
            </w:rPr>
            <w:t>Protocol and Consent Checklist</w:t>
          </w:r>
        </w:p>
        <w:p w14:paraId="66DDA1D5" w14:textId="77777777" w:rsidR="00DF19AD" w:rsidRPr="00333999" w:rsidRDefault="00DF19AD" w:rsidP="003024B9">
          <w:pPr>
            <w:pStyle w:val="Header"/>
            <w:tabs>
              <w:tab w:val="clear" w:pos="8640"/>
              <w:tab w:val="right" w:pos="9360"/>
            </w:tabs>
            <w:ind w:left="-1260" w:right="-1080" w:firstLine="180"/>
            <w:jc w:val="center"/>
            <w:rPr>
              <w:rFonts w:ascii="Verdana" w:hAnsi="Verdana"/>
              <w:b/>
              <w:bCs/>
              <w:iCs/>
              <w:sz w:val="20"/>
            </w:rPr>
          </w:pPr>
          <w:r>
            <w:rPr>
              <w:rFonts w:ascii="Verdana" w:hAnsi="Verdana"/>
              <w:b/>
              <w:bCs/>
              <w:iCs/>
              <w:color w:val="C00000"/>
              <w:sz w:val="20"/>
            </w:rPr>
            <w:t>sIRB Review</w:t>
          </w:r>
        </w:p>
      </w:tc>
      <w:tc>
        <w:tcPr>
          <w:tcW w:w="1790" w:type="dxa"/>
          <w:tcBorders>
            <w:top w:val="single" w:sz="6" w:space="0" w:color="auto"/>
            <w:left w:val="single" w:sz="6" w:space="0" w:color="auto"/>
            <w:bottom w:val="single" w:sz="6" w:space="0" w:color="auto"/>
            <w:right w:val="single" w:sz="6" w:space="0" w:color="auto"/>
          </w:tcBorders>
          <w:tcMar>
            <w:top w:w="0" w:type="dxa"/>
            <w:left w:w="29" w:type="dxa"/>
            <w:bottom w:w="0" w:type="dxa"/>
            <w:right w:w="29" w:type="dxa"/>
          </w:tcMar>
          <w:vAlign w:val="center"/>
          <w:hideMark/>
        </w:tcPr>
        <w:p w14:paraId="5F965D57" w14:textId="77777777" w:rsidR="00DF19AD" w:rsidRDefault="00DF19AD" w:rsidP="00333999">
          <w:pPr>
            <w:pStyle w:val="Header"/>
            <w:tabs>
              <w:tab w:val="clear" w:pos="8640"/>
              <w:tab w:val="right" w:pos="9360"/>
            </w:tabs>
            <w:ind w:left="-1260" w:right="-1080" w:firstLine="180"/>
            <w:jc w:val="center"/>
            <w:rPr>
              <w:rFonts w:ascii="Verdana" w:hAnsi="Verdana"/>
              <w:sz w:val="20"/>
            </w:rPr>
          </w:pPr>
          <w:r w:rsidRPr="00333999">
            <w:rPr>
              <w:rFonts w:ascii="Verdana" w:hAnsi="Verdana"/>
              <w:sz w:val="20"/>
            </w:rPr>
            <w:t>CHK</w:t>
          </w:r>
          <w:r>
            <w:rPr>
              <w:rFonts w:ascii="Verdana" w:hAnsi="Verdana"/>
              <w:sz w:val="20"/>
            </w:rPr>
            <w:t>-03H043</w:t>
          </w:r>
        </w:p>
        <w:p w14:paraId="2687C134" w14:textId="77777777" w:rsidR="00DF19AD" w:rsidRPr="00333999" w:rsidRDefault="00DF19AD" w:rsidP="00333999">
          <w:pPr>
            <w:pStyle w:val="Header"/>
            <w:tabs>
              <w:tab w:val="clear" w:pos="8640"/>
              <w:tab w:val="right" w:pos="9360"/>
            </w:tabs>
            <w:ind w:left="-1260" w:right="-1080" w:firstLine="180"/>
            <w:jc w:val="center"/>
            <w:rPr>
              <w:rFonts w:ascii="Verdana" w:hAnsi="Verdana"/>
              <w:sz w:val="10"/>
              <w:szCs w:val="10"/>
            </w:rPr>
          </w:pPr>
          <w:r w:rsidRPr="00333999">
            <w:rPr>
              <w:rFonts w:ascii="Verdana" w:hAnsi="Verdana"/>
              <w:sz w:val="10"/>
              <w:szCs w:val="10"/>
            </w:rPr>
            <w:t xml:space="preserve"> </w:t>
          </w:r>
        </w:p>
        <w:p w14:paraId="410B9F43" w14:textId="36C9DA7C" w:rsidR="00DF19AD" w:rsidRPr="00333999" w:rsidRDefault="00DF19AD" w:rsidP="00333999">
          <w:pPr>
            <w:pStyle w:val="Header"/>
            <w:tabs>
              <w:tab w:val="clear" w:pos="8640"/>
              <w:tab w:val="right" w:pos="9360"/>
            </w:tabs>
            <w:ind w:left="-1260" w:right="-1080" w:firstLine="180"/>
            <w:jc w:val="center"/>
            <w:rPr>
              <w:rFonts w:ascii="Verdana" w:hAnsi="Verdana"/>
              <w:sz w:val="20"/>
            </w:rPr>
          </w:pPr>
          <w:r w:rsidRPr="00333999">
            <w:rPr>
              <w:rFonts w:ascii="Verdana" w:hAnsi="Verdana"/>
              <w:sz w:val="20"/>
            </w:rPr>
            <w:fldChar w:fldCharType="begin"/>
          </w:r>
          <w:r w:rsidRPr="00333999">
            <w:rPr>
              <w:rFonts w:ascii="Verdana" w:hAnsi="Verdana"/>
              <w:sz w:val="20"/>
            </w:rPr>
            <w:instrText xml:space="preserve"> PAGE   \* MERGEFORMAT </w:instrText>
          </w:r>
          <w:r w:rsidRPr="00333999">
            <w:rPr>
              <w:rFonts w:ascii="Verdana" w:hAnsi="Verdana"/>
              <w:sz w:val="20"/>
            </w:rPr>
            <w:fldChar w:fldCharType="separate"/>
          </w:r>
          <w:r w:rsidR="00687E8E">
            <w:rPr>
              <w:rFonts w:ascii="Verdana" w:hAnsi="Verdana"/>
              <w:noProof/>
              <w:sz w:val="20"/>
            </w:rPr>
            <w:t>1</w:t>
          </w:r>
          <w:r w:rsidRPr="00333999">
            <w:rPr>
              <w:rFonts w:ascii="Verdana" w:hAnsi="Verdana"/>
              <w:sz w:val="20"/>
            </w:rPr>
            <w:fldChar w:fldCharType="end"/>
          </w:r>
          <w:r w:rsidRPr="00333999">
            <w:rPr>
              <w:rFonts w:ascii="Verdana" w:hAnsi="Verdana"/>
              <w:sz w:val="20"/>
            </w:rPr>
            <w:t>/</w:t>
          </w:r>
          <w:r>
            <w:rPr>
              <w:rFonts w:ascii="Verdana" w:hAnsi="Verdana"/>
              <w:noProof/>
              <w:sz w:val="20"/>
            </w:rPr>
            <w:fldChar w:fldCharType="begin"/>
          </w:r>
          <w:r>
            <w:rPr>
              <w:rFonts w:ascii="Verdana" w:hAnsi="Verdana"/>
              <w:noProof/>
              <w:sz w:val="20"/>
            </w:rPr>
            <w:instrText xml:space="preserve"> NUMPAGES   \* MERGEFORMAT </w:instrText>
          </w:r>
          <w:r>
            <w:rPr>
              <w:rFonts w:ascii="Verdana" w:hAnsi="Verdana"/>
              <w:noProof/>
              <w:sz w:val="20"/>
            </w:rPr>
            <w:fldChar w:fldCharType="separate"/>
          </w:r>
          <w:r w:rsidR="00687E8E">
            <w:rPr>
              <w:rFonts w:ascii="Verdana" w:hAnsi="Verdana"/>
              <w:noProof/>
              <w:sz w:val="20"/>
            </w:rPr>
            <w:t>3</w:t>
          </w:r>
          <w:r>
            <w:rPr>
              <w:rFonts w:ascii="Verdana" w:hAnsi="Verdana"/>
              <w:noProof/>
              <w:sz w:val="20"/>
            </w:rPr>
            <w:fldChar w:fldCharType="end"/>
          </w:r>
        </w:p>
      </w:tc>
    </w:tr>
  </w:tbl>
  <w:p w14:paraId="211571FF" w14:textId="77777777" w:rsidR="00DF19AD" w:rsidRPr="00A1173A" w:rsidRDefault="00DF19AD" w:rsidP="00A1173A">
    <w:pPr>
      <w:pStyle w:val="Header"/>
      <w:tabs>
        <w:tab w:val="clear" w:pos="8640"/>
        <w:tab w:val="right" w:pos="9360"/>
      </w:tabs>
      <w:ind w:right="-1080"/>
      <w:rPr>
        <w:rFonts w:ascii="Arial" w:hAnsi="Arial"/>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4703B"/>
    <w:multiLevelType w:val="hybridMultilevel"/>
    <w:tmpl w:val="EB48E242"/>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50604AAB"/>
    <w:multiLevelType w:val="hybridMultilevel"/>
    <w:tmpl w:val="73F28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62728922">
    <w:abstractNumId w:val="0"/>
  </w:num>
  <w:num w:numId="2" w16cid:durableId="630868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4tCz/oN/xeZzJdSdnkJwLXI93GEsEieugVcTPUWbHKmDypg4FItuthmiR6HGlDCwz0EjPJIXLJ1b9y/2fn09Q==" w:salt="3skMXNGmVa5QS5CsLUFfZ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70B"/>
    <w:rsid w:val="00000046"/>
    <w:rsid w:val="00000EE7"/>
    <w:rsid w:val="00002CE4"/>
    <w:rsid w:val="00003337"/>
    <w:rsid w:val="00006109"/>
    <w:rsid w:val="00006755"/>
    <w:rsid w:val="00013547"/>
    <w:rsid w:val="00023D92"/>
    <w:rsid w:val="00024F04"/>
    <w:rsid w:val="00033961"/>
    <w:rsid w:val="00036B9F"/>
    <w:rsid w:val="0005411B"/>
    <w:rsid w:val="00057D16"/>
    <w:rsid w:val="00067C40"/>
    <w:rsid w:val="000700FB"/>
    <w:rsid w:val="000746F6"/>
    <w:rsid w:val="00082CFE"/>
    <w:rsid w:val="00086DA9"/>
    <w:rsid w:val="0009337C"/>
    <w:rsid w:val="000944F4"/>
    <w:rsid w:val="000961D8"/>
    <w:rsid w:val="000C62E6"/>
    <w:rsid w:val="000C75B6"/>
    <w:rsid w:val="000D3530"/>
    <w:rsid w:val="000E1FCA"/>
    <w:rsid w:val="000E2608"/>
    <w:rsid w:val="000E5C6F"/>
    <w:rsid w:val="000E6DF0"/>
    <w:rsid w:val="001002A4"/>
    <w:rsid w:val="00103FC2"/>
    <w:rsid w:val="001073E1"/>
    <w:rsid w:val="00116405"/>
    <w:rsid w:val="00121517"/>
    <w:rsid w:val="001247A5"/>
    <w:rsid w:val="00126B2A"/>
    <w:rsid w:val="00134C2E"/>
    <w:rsid w:val="001442D4"/>
    <w:rsid w:val="0015620F"/>
    <w:rsid w:val="00160862"/>
    <w:rsid w:val="001720F8"/>
    <w:rsid w:val="001742C1"/>
    <w:rsid w:val="001969F1"/>
    <w:rsid w:val="001976CC"/>
    <w:rsid w:val="001A3084"/>
    <w:rsid w:val="001A3E1A"/>
    <w:rsid w:val="001A52E4"/>
    <w:rsid w:val="001A5879"/>
    <w:rsid w:val="001B16B8"/>
    <w:rsid w:val="001B239B"/>
    <w:rsid w:val="001B620B"/>
    <w:rsid w:val="001C1EB9"/>
    <w:rsid w:val="001E0278"/>
    <w:rsid w:val="001E54C1"/>
    <w:rsid w:val="001F6E15"/>
    <w:rsid w:val="0020007C"/>
    <w:rsid w:val="0021719F"/>
    <w:rsid w:val="002203DF"/>
    <w:rsid w:val="00220C03"/>
    <w:rsid w:val="002257BA"/>
    <w:rsid w:val="00227ED2"/>
    <w:rsid w:val="002425E4"/>
    <w:rsid w:val="002479D2"/>
    <w:rsid w:val="002541B1"/>
    <w:rsid w:val="00254CD9"/>
    <w:rsid w:val="002563CB"/>
    <w:rsid w:val="002679C9"/>
    <w:rsid w:val="00267EC7"/>
    <w:rsid w:val="0027310B"/>
    <w:rsid w:val="002A1CAD"/>
    <w:rsid w:val="002A2794"/>
    <w:rsid w:val="002B4217"/>
    <w:rsid w:val="002B7F69"/>
    <w:rsid w:val="002C0FCD"/>
    <w:rsid w:val="002C1ABF"/>
    <w:rsid w:val="002C7203"/>
    <w:rsid w:val="002D17AA"/>
    <w:rsid w:val="002D638A"/>
    <w:rsid w:val="003024B9"/>
    <w:rsid w:val="0030276F"/>
    <w:rsid w:val="00303256"/>
    <w:rsid w:val="00304E56"/>
    <w:rsid w:val="00324056"/>
    <w:rsid w:val="00332A5A"/>
    <w:rsid w:val="00333999"/>
    <w:rsid w:val="00335C15"/>
    <w:rsid w:val="003406D5"/>
    <w:rsid w:val="00352564"/>
    <w:rsid w:val="00353157"/>
    <w:rsid w:val="00354748"/>
    <w:rsid w:val="003603D1"/>
    <w:rsid w:val="003666B2"/>
    <w:rsid w:val="00380BCD"/>
    <w:rsid w:val="00386658"/>
    <w:rsid w:val="003866F5"/>
    <w:rsid w:val="0039149A"/>
    <w:rsid w:val="003948CB"/>
    <w:rsid w:val="003A53F4"/>
    <w:rsid w:val="003B32F7"/>
    <w:rsid w:val="003C03B8"/>
    <w:rsid w:val="003C21B3"/>
    <w:rsid w:val="003C4000"/>
    <w:rsid w:val="003D19D3"/>
    <w:rsid w:val="003D2D0A"/>
    <w:rsid w:val="003D361F"/>
    <w:rsid w:val="003F77CC"/>
    <w:rsid w:val="0040393F"/>
    <w:rsid w:val="00404772"/>
    <w:rsid w:val="004070EC"/>
    <w:rsid w:val="00415299"/>
    <w:rsid w:val="00416D16"/>
    <w:rsid w:val="004178B2"/>
    <w:rsid w:val="0042146C"/>
    <w:rsid w:val="00426920"/>
    <w:rsid w:val="00440F19"/>
    <w:rsid w:val="00451881"/>
    <w:rsid w:val="00452C46"/>
    <w:rsid w:val="004532CF"/>
    <w:rsid w:val="00461CAA"/>
    <w:rsid w:val="00465BE0"/>
    <w:rsid w:val="004672A2"/>
    <w:rsid w:val="00467593"/>
    <w:rsid w:val="00475C2F"/>
    <w:rsid w:val="00476D41"/>
    <w:rsid w:val="00491BB5"/>
    <w:rsid w:val="00493317"/>
    <w:rsid w:val="004A2E77"/>
    <w:rsid w:val="004B3458"/>
    <w:rsid w:val="004B3EA0"/>
    <w:rsid w:val="004B7AFC"/>
    <w:rsid w:val="004D4519"/>
    <w:rsid w:val="004E7238"/>
    <w:rsid w:val="00500E9B"/>
    <w:rsid w:val="00515D45"/>
    <w:rsid w:val="0051632C"/>
    <w:rsid w:val="00520A92"/>
    <w:rsid w:val="00535334"/>
    <w:rsid w:val="005370C4"/>
    <w:rsid w:val="00540CD5"/>
    <w:rsid w:val="0055179E"/>
    <w:rsid w:val="00553DE6"/>
    <w:rsid w:val="00556290"/>
    <w:rsid w:val="005567B1"/>
    <w:rsid w:val="00567E55"/>
    <w:rsid w:val="00574FCB"/>
    <w:rsid w:val="00581D73"/>
    <w:rsid w:val="005834BC"/>
    <w:rsid w:val="005866F8"/>
    <w:rsid w:val="005A6F7D"/>
    <w:rsid w:val="005B6A95"/>
    <w:rsid w:val="005B6D9D"/>
    <w:rsid w:val="005C7541"/>
    <w:rsid w:val="005D3F20"/>
    <w:rsid w:val="005E1617"/>
    <w:rsid w:val="005E175B"/>
    <w:rsid w:val="005E1ACB"/>
    <w:rsid w:val="005F5138"/>
    <w:rsid w:val="005F52C6"/>
    <w:rsid w:val="006067CF"/>
    <w:rsid w:val="006126F1"/>
    <w:rsid w:val="006165C6"/>
    <w:rsid w:val="00617993"/>
    <w:rsid w:val="00617D61"/>
    <w:rsid w:val="00622287"/>
    <w:rsid w:val="00623BB4"/>
    <w:rsid w:val="00625BA8"/>
    <w:rsid w:val="00630B67"/>
    <w:rsid w:val="006316FE"/>
    <w:rsid w:val="006324C2"/>
    <w:rsid w:val="00643B3D"/>
    <w:rsid w:val="00654995"/>
    <w:rsid w:val="00660492"/>
    <w:rsid w:val="00664D03"/>
    <w:rsid w:val="0067714C"/>
    <w:rsid w:val="00687E8E"/>
    <w:rsid w:val="0069126B"/>
    <w:rsid w:val="0069149F"/>
    <w:rsid w:val="00697C6F"/>
    <w:rsid w:val="006A0C70"/>
    <w:rsid w:val="006A2796"/>
    <w:rsid w:val="006B0153"/>
    <w:rsid w:val="006B22DA"/>
    <w:rsid w:val="006B2E72"/>
    <w:rsid w:val="006B4027"/>
    <w:rsid w:val="006B583B"/>
    <w:rsid w:val="006B65BD"/>
    <w:rsid w:val="006C7AA7"/>
    <w:rsid w:val="006E112E"/>
    <w:rsid w:val="006E1C0A"/>
    <w:rsid w:val="006E2B45"/>
    <w:rsid w:val="006E3BFD"/>
    <w:rsid w:val="006E51DE"/>
    <w:rsid w:val="006F08F3"/>
    <w:rsid w:val="0070136E"/>
    <w:rsid w:val="007079B8"/>
    <w:rsid w:val="00710DA0"/>
    <w:rsid w:val="00716297"/>
    <w:rsid w:val="00721FBF"/>
    <w:rsid w:val="00725C4C"/>
    <w:rsid w:val="00727117"/>
    <w:rsid w:val="00740BF1"/>
    <w:rsid w:val="0075070B"/>
    <w:rsid w:val="007565BF"/>
    <w:rsid w:val="00756ED7"/>
    <w:rsid w:val="007606A7"/>
    <w:rsid w:val="00763E0B"/>
    <w:rsid w:val="00765675"/>
    <w:rsid w:val="00767204"/>
    <w:rsid w:val="007762F7"/>
    <w:rsid w:val="00783EEE"/>
    <w:rsid w:val="00791FA0"/>
    <w:rsid w:val="00792465"/>
    <w:rsid w:val="00796383"/>
    <w:rsid w:val="007A14C3"/>
    <w:rsid w:val="007B1E26"/>
    <w:rsid w:val="007B6B02"/>
    <w:rsid w:val="007C0139"/>
    <w:rsid w:val="007C0529"/>
    <w:rsid w:val="007C0793"/>
    <w:rsid w:val="007C5F4D"/>
    <w:rsid w:val="007E1E15"/>
    <w:rsid w:val="007E2A0F"/>
    <w:rsid w:val="007E2C45"/>
    <w:rsid w:val="007E50D2"/>
    <w:rsid w:val="007F4C67"/>
    <w:rsid w:val="007F7FC0"/>
    <w:rsid w:val="008016C0"/>
    <w:rsid w:val="00801E4C"/>
    <w:rsid w:val="00804DE2"/>
    <w:rsid w:val="00806EF9"/>
    <w:rsid w:val="0081116E"/>
    <w:rsid w:val="00811F65"/>
    <w:rsid w:val="0081360F"/>
    <w:rsid w:val="00813708"/>
    <w:rsid w:val="00814463"/>
    <w:rsid w:val="00814C8F"/>
    <w:rsid w:val="00817159"/>
    <w:rsid w:val="008204A8"/>
    <w:rsid w:val="00824700"/>
    <w:rsid w:val="00830867"/>
    <w:rsid w:val="00834A29"/>
    <w:rsid w:val="008425E8"/>
    <w:rsid w:val="008520B8"/>
    <w:rsid w:val="008542A9"/>
    <w:rsid w:val="00866842"/>
    <w:rsid w:val="008727BC"/>
    <w:rsid w:val="008941C8"/>
    <w:rsid w:val="008A6950"/>
    <w:rsid w:val="008B068F"/>
    <w:rsid w:val="008B2652"/>
    <w:rsid w:val="008B68EC"/>
    <w:rsid w:val="008B7793"/>
    <w:rsid w:val="008D7BA8"/>
    <w:rsid w:val="008F0DA6"/>
    <w:rsid w:val="009005A7"/>
    <w:rsid w:val="0090103F"/>
    <w:rsid w:val="00902242"/>
    <w:rsid w:val="00907165"/>
    <w:rsid w:val="00916764"/>
    <w:rsid w:val="00916F52"/>
    <w:rsid w:val="009171FA"/>
    <w:rsid w:val="0092020C"/>
    <w:rsid w:val="009238C0"/>
    <w:rsid w:val="00924745"/>
    <w:rsid w:val="00925924"/>
    <w:rsid w:val="009334A5"/>
    <w:rsid w:val="00944474"/>
    <w:rsid w:val="00945A15"/>
    <w:rsid w:val="00946B9F"/>
    <w:rsid w:val="00960A6E"/>
    <w:rsid w:val="00962545"/>
    <w:rsid w:val="00972AFD"/>
    <w:rsid w:val="00980D32"/>
    <w:rsid w:val="009930C2"/>
    <w:rsid w:val="009A0E61"/>
    <w:rsid w:val="009B0434"/>
    <w:rsid w:val="009B2877"/>
    <w:rsid w:val="009D257D"/>
    <w:rsid w:val="009E14AC"/>
    <w:rsid w:val="009E253F"/>
    <w:rsid w:val="009E3A92"/>
    <w:rsid w:val="009F25EA"/>
    <w:rsid w:val="00A00863"/>
    <w:rsid w:val="00A043B4"/>
    <w:rsid w:val="00A1173A"/>
    <w:rsid w:val="00A153B9"/>
    <w:rsid w:val="00A34AFF"/>
    <w:rsid w:val="00A41850"/>
    <w:rsid w:val="00A41D02"/>
    <w:rsid w:val="00A56D84"/>
    <w:rsid w:val="00A61D79"/>
    <w:rsid w:val="00A72BED"/>
    <w:rsid w:val="00A72CA5"/>
    <w:rsid w:val="00A74A1E"/>
    <w:rsid w:val="00A86A58"/>
    <w:rsid w:val="00A9113E"/>
    <w:rsid w:val="00A96C59"/>
    <w:rsid w:val="00A96D8A"/>
    <w:rsid w:val="00AB3186"/>
    <w:rsid w:val="00AD1A53"/>
    <w:rsid w:val="00AF3389"/>
    <w:rsid w:val="00B03BF5"/>
    <w:rsid w:val="00B16FA3"/>
    <w:rsid w:val="00B175BA"/>
    <w:rsid w:val="00B21962"/>
    <w:rsid w:val="00B34D03"/>
    <w:rsid w:val="00B405CF"/>
    <w:rsid w:val="00B460BB"/>
    <w:rsid w:val="00B6126F"/>
    <w:rsid w:val="00B61628"/>
    <w:rsid w:val="00B74C32"/>
    <w:rsid w:val="00B7562A"/>
    <w:rsid w:val="00B75888"/>
    <w:rsid w:val="00B75986"/>
    <w:rsid w:val="00B8096C"/>
    <w:rsid w:val="00B80AC4"/>
    <w:rsid w:val="00B8181F"/>
    <w:rsid w:val="00B849DD"/>
    <w:rsid w:val="00B94A57"/>
    <w:rsid w:val="00B97690"/>
    <w:rsid w:val="00B9786C"/>
    <w:rsid w:val="00BA74B4"/>
    <w:rsid w:val="00BB5191"/>
    <w:rsid w:val="00BF0FF4"/>
    <w:rsid w:val="00C02607"/>
    <w:rsid w:val="00C04C74"/>
    <w:rsid w:val="00C0517B"/>
    <w:rsid w:val="00C21847"/>
    <w:rsid w:val="00C24EA7"/>
    <w:rsid w:val="00C255D3"/>
    <w:rsid w:val="00C26379"/>
    <w:rsid w:val="00C318D7"/>
    <w:rsid w:val="00C41B23"/>
    <w:rsid w:val="00C4233B"/>
    <w:rsid w:val="00C54056"/>
    <w:rsid w:val="00C56265"/>
    <w:rsid w:val="00C63A12"/>
    <w:rsid w:val="00C65223"/>
    <w:rsid w:val="00C734DF"/>
    <w:rsid w:val="00C809EA"/>
    <w:rsid w:val="00C816B4"/>
    <w:rsid w:val="00CB38F6"/>
    <w:rsid w:val="00CB668B"/>
    <w:rsid w:val="00CB6D82"/>
    <w:rsid w:val="00CC50A9"/>
    <w:rsid w:val="00CD4A60"/>
    <w:rsid w:val="00CD5CED"/>
    <w:rsid w:val="00CD61F4"/>
    <w:rsid w:val="00CD7D75"/>
    <w:rsid w:val="00CE1319"/>
    <w:rsid w:val="00CE7C45"/>
    <w:rsid w:val="00CF090F"/>
    <w:rsid w:val="00CF72EC"/>
    <w:rsid w:val="00D30866"/>
    <w:rsid w:val="00D40A77"/>
    <w:rsid w:val="00D54EED"/>
    <w:rsid w:val="00D55A98"/>
    <w:rsid w:val="00D60886"/>
    <w:rsid w:val="00D63392"/>
    <w:rsid w:val="00D637F8"/>
    <w:rsid w:val="00D72E4C"/>
    <w:rsid w:val="00D75F67"/>
    <w:rsid w:val="00D81BE5"/>
    <w:rsid w:val="00D90BE6"/>
    <w:rsid w:val="00D944BA"/>
    <w:rsid w:val="00D95C09"/>
    <w:rsid w:val="00D95E45"/>
    <w:rsid w:val="00D97979"/>
    <w:rsid w:val="00DB0339"/>
    <w:rsid w:val="00DB5ECA"/>
    <w:rsid w:val="00DC0AE6"/>
    <w:rsid w:val="00DC1F84"/>
    <w:rsid w:val="00DD1F9F"/>
    <w:rsid w:val="00DD3CE3"/>
    <w:rsid w:val="00DF19AD"/>
    <w:rsid w:val="00DF4D46"/>
    <w:rsid w:val="00DF7B6D"/>
    <w:rsid w:val="00E20F12"/>
    <w:rsid w:val="00E230E5"/>
    <w:rsid w:val="00E23AA6"/>
    <w:rsid w:val="00E27784"/>
    <w:rsid w:val="00E37DBE"/>
    <w:rsid w:val="00E43843"/>
    <w:rsid w:val="00E47CB6"/>
    <w:rsid w:val="00E5117E"/>
    <w:rsid w:val="00E72BD1"/>
    <w:rsid w:val="00E93F3F"/>
    <w:rsid w:val="00E97F06"/>
    <w:rsid w:val="00EA037D"/>
    <w:rsid w:val="00EA0C37"/>
    <w:rsid w:val="00EB5EA8"/>
    <w:rsid w:val="00EC059A"/>
    <w:rsid w:val="00ED0651"/>
    <w:rsid w:val="00EF6BC4"/>
    <w:rsid w:val="00F0458A"/>
    <w:rsid w:val="00F06628"/>
    <w:rsid w:val="00F261AA"/>
    <w:rsid w:val="00F465F0"/>
    <w:rsid w:val="00F61D61"/>
    <w:rsid w:val="00F634D0"/>
    <w:rsid w:val="00F6598D"/>
    <w:rsid w:val="00F65C5B"/>
    <w:rsid w:val="00F74136"/>
    <w:rsid w:val="00F747D3"/>
    <w:rsid w:val="00F803E8"/>
    <w:rsid w:val="00F85509"/>
    <w:rsid w:val="00F90060"/>
    <w:rsid w:val="00F9180A"/>
    <w:rsid w:val="00F958A3"/>
    <w:rsid w:val="00F977E3"/>
    <w:rsid w:val="00FA045C"/>
    <w:rsid w:val="00FA597B"/>
    <w:rsid w:val="00FA6294"/>
    <w:rsid w:val="00FB3609"/>
    <w:rsid w:val="00FB4A45"/>
    <w:rsid w:val="00FB5D8D"/>
    <w:rsid w:val="00FB65A5"/>
    <w:rsid w:val="00FC08D8"/>
    <w:rsid w:val="00FC121C"/>
    <w:rsid w:val="00FC485C"/>
    <w:rsid w:val="00FC673F"/>
    <w:rsid w:val="00FF1D40"/>
    <w:rsid w:val="00FF3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0AD3F8"/>
  <w15:docId w15:val="{3B9E9D8B-1A67-4820-A0DA-E941829E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070B"/>
    <w:rPr>
      <w:sz w:val="24"/>
      <w:szCs w:val="24"/>
    </w:rPr>
  </w:style>
  <w:style w:type="paragraph" w:styleId="Heading1">
    <w:name w:val="heading 1"/>
    <w:basedOn w:val="Normal"/>
    <w:next w:val="Normal"/>
    <w:qFormat/>
    <w:rsid w:val="0075070B"/>
    <w:pPr>
      <w:keepNext/>
      <w:outlineLvl w:val="0"/>
    </w:pPr>
    <w:rPr>
      <w:rFonts w:ascii="Arial" w:hAnsi="Arial" w:cs="Arial"/>
      <w:b/>
      <w:bCs/>
    </w:rPr>
  </w:style>
  <w:style w:type="paragraph" w:styleId="Heading3">
    <w:name w:val="heading 3"/>
    <w:basedOn w:val="Normal"/>
    <w:next w:val="Normal"/>
    <w:qFormat/>
    <w:rsid w:val="00D95C09"/>
    <w:pPr>
      <w:keepNext/>
      <w:spacing w:before="240" w:after="60"/>
      <w:outlineLvl w:val="2"/>
    </w:pPr>
    <w:rPr>
      <w:rFonts w:ascii="Arial" w:hAnsi="Arial" w:cs="Arial"/>
      <w:b/>
      <w:bCs/>
      <w:sz w:val="26"/>
      <w:szCs w:val="26"/>
    </w:rPr>
  </w:style>
  <w:style w:type="paragraph" w:styleId="Heading4">
    <w:name w:val="heading 4"/>
    <w:basedOn w:val="Normal"/>
    <w:next w:val="Normal"/>
    <w:qFormat/>
    <w:rsid w:val="0075070B"/>
    <w:pPr>
      <w:keepNext/>
      <w:spacing w:before="40" w:after="40"/>
      <w:outlineLvl w:val="3"/>
    </w:pPr>
    <w:rPr>
      <w:rFonts w:ascii="Arial" w:hAnsi="Arial"/>
      <w:i/>
      <w:iCs/>
      <w:sz w:val="20"/>
    </w:rPr>
  </w:style>
  <w:style w:type="paragraph" w:styleId="Heading5">
    <w:name w:val="heading 5"/>
    <w:basedOn w:val="Normal"/>
    <w:next w:val="Normal"/>
    <w:qFormat/>
    <w:rsid w:val="0075070B"/>
    <w:pPr>
      <w:keepNext/>
      <w:spacing w:before="40" w:after="40"/>
      <w:outlineLvl w:val="4"/>
    </w:pPr>
    <w:rPr>
      <w:rFonts w:ascii="Arial" w:hAnsi="Arial"/>
      <w:i/>
      <w:iCs/>
      <w:sz w:val="18"/>
    </w:rPr>
  </w:style>
  <w:style w:type="paragraph" w:styleId="Heading8">
    <w:name w:val="heading 8"/>
    <w:basedOn w:val="Normal"/>
    <w:next w:val="Normal"/>
    <w:qFormat/>
    <w:rsid w:val="0075070B"/>
    <w:pPr>
      <w:keepNext/>
      <w:spacing w:before="40" w:after="40"/>
      <w:jc w:val="center"/>
      <w:outlineLvl w:val="7"/>
    </w:pPr>
    <w:rPr>
      <w:rFonts w:ascii="Arial" w:hAnsi="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070B"/>
    <w:pPr>
      <w:tabs>
        <w:tab w:val="center" w:pos="4320"/>
        <w:tab w:val="right" w:pos="8640"/>
      </w:tabs>
    </w:pPr>
  </w:style>
  <w:style w:type="paragraph" w:styleId="Footer">
    <w:name w:val="footer"/>
    <w:basedOn w:val="Normal"/>
    <w:rsid w:val="0075070B"/>
    <w:pPr>
      <w:tabs>
        <w:tab w:val="center" w:pos="4320"/>
        <w:tab w:val="right" w:pos="8640"/>
      </w:tabs>
    </w:pPr>
  </w:style>
  <w:style w:type="character" w:styleId="PageNumber">
    <w:name w:val="page number"/>
    <w:basedOn w:val="DefaultParagraphFont"/>
    <w:rsid w:val="0075070B"/>
  </w:style>
  <w:style w:type="paragraph" w:styleId="BodyText">
    <w:name w:val="Body Text"/>
    <w:basedOn w:val="Normal"/>
    <w:rsid w:val="0075070B"/>
    <w:pPr>
      <w:spacing w:before="40" w:after="40"/>
    </w:pPr>
    <w:rPr>
      <w:rFonts w:ascii="Arial" w:hAnsi="Arial"/>
      <w:sz w:val="18"/>
    </w:rPr>
  </w:style>
  <w:style w:type="paragraph" w:customStyle="1" w:styleId="Default">
    <w:name w:val="Default"/>
    <w:rsid w:val="0075070B"/>
    <w:pPr>
      <w:widowControl w:val="0"/>
      <w:autoSpaceDE w:val="0"/>
      <w:autoSpaceDN w:val="0"/>
      <w:adjustRightInd w:val="0"/>
    </w:pPr>
    <w:rPr>
      <w:rFonts w:ascii="Arial" w:hAnsi="Arial" w:cs="Arial"/>
      <w:color w:val="000000"/>
      <w:sz w:val="24"/>
      <w:szCs w:val="24"/>
    </w:rPr>
  </w:style>
  <w:style w:type="character" w:styleId="Strong">
    <w:name w:val="Strong"/>
    <w:qFormat/>
    <w:rsid w:val="0075070B"/>
    <w:rPr>
      <w:b/>
      <w:bCs/>
    </w:rPr>
  </w:style>
  <w:style w:type="paragraph" w:styleId="BalloonText">
    <w:name w:val="Balloon Text"/>
    <w:basedOn w:val="Normal"/>
    <w:semiHidden/>
    <w:rsid w:val="00945A15"/>
    <w:rPr>
      <w:rFonts w:ascii="Tahoma" w:hAnsi="Tahoma" w:cs="Tahoma"/>
      <w:sz w:val="16"/>
      <w:szCs w:val="16"/>
    </w:rPr>
  </w:style>
  <w:style w:type="character" w:styleId="CommentReference">
    <w:name w:val="annotation reference"/>
    <w:rsid w:val="00B61628"/>
    <w:rPr>
      <w:sz w:val="16"/>
      <w:szCs w:val="16"/>
    </w:rPr>
  </w:style>
  <w:style w:type="paragraph" w:styleId="CommentText">
    <w:name w:val="annotation text"/>
    <w:basedOn w:val="Normal"/>
    <w:link w:val="CommentTextChar"/>
    <w:rsid w:val="00B61628"/>
    <w:rPr>
      <w:sz w:val="20"/>
      <w:szCs w:val="20"/>
    </w:rPr>
  </w:style>
  <w:style w:type="character" w:customStyle="1" w:styleId="CommentTextChar">
    <w:name w:val="Comment Text Char"/>
    <w:basedOn w:val="DefaultParagraphFont"/>
    <w:link w:val="CommentText"/>
    <w:rsid w:val="00B61628"/>
  </w:style>
  <w:style w:type="paragraph" w:styleId="CommentSubject">
    <w:name w:val="annotation subject"/>
    <w:basedOn w:val="CommentText"/>
    <w:next w:val="CommentText"/>
    <w:link w:val="CommentSubjectChar"/>
    <w:rsid w:val="00B61628"/>
    <w:rPr>
      <w:b/>
      <w:bCs/>
    </w:rPr>
  </w:style>
  <w:style w:type="character" w:customStyle="1" w:styleId="CommentSubjectChar">
    <w:name w:val="Comment Subject Char"/>
    <w:link w:val="CommentSubject"/>
    <w:rsid w:val="00B61628"/>
    <w:rPr>
      <w:b/>
      <w:bCs/>
    </w:rPr>
  </w:style>
  <w:style w:type="character" w:styleId="Hyperlink">
    <w:name w:val="Hyperlink"/>
    <w:uiPriority w:val="99"/>
    <w:unhideWhenUsed/>
    <w:rsid w:val="00DC1F84"/>
    <w:rPr>
      <w:color w:val="0000FF"/>
      <w:u w:val="single"/>
    </w:rPr>
  </w:style>
  <w:style w:type="table" w:styleId="TableGrid">
    <w:name w:val="Table Grid"/>
    <w:basedOn w:val="TableNormal"/>
    <w:uiPriority w:val="59"/>
    <w:rsid w:val="00CD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56D84"/>
    <w:rPr>
      <w:i/>
      <w:iCs/>
    </w:rPr>
  </w:style>
  <w:style w:type="paragraph" w:styleId="ListParagraph">
    <w:name w:val="List Paragraph"/>
    <w:basedOn w:val="Normal"/>
    <w:uiPriority w:val="34"/>
    <w:qFormat/>
    <w:rsid w:val="00DD1F9F"/>
    <w:pPr>
      <w:ind w:left="720"/>
      <w:contextualSpacing/>
    </w:pPr>
  </w:style>
  <w:style w:type="paragraph" w:styleId="Revision">
    <w:name w:val="Revision"/>
    <w:hidden/>
    <w:uiPriority w:val="99"/>
    <w:semiHidden/>
    <w:rsid w:val="003024B9"/>
    <w:rPr>
      <w:sz w:val="24"/>
      <w:szCs w:val="24"/>
    </w:rPr>
  </w:style>
  <w:style w:type="paragraph" w:customStyle="1" w:styleId="xxmsonormal">
    <w:name w:val="x_xmsonormal"/>
    <w:basedOn w:val="Normal"/>
    <w:rsid w:val="006E51DE"/>
    <w:rPr>
      <w:rFonts w:ascii="Calibri" w:eastAsiaTheme="minorHAnsi" w:hAnsi="Calibri" w:cs="Calibri"/>
      <w:sz w:val="22"/>
      <w:szCs w:val="22"/>
    </w:rPr>
  </w:style>
  <w:style w:type="character" w:styleId="PlaceholderText">
    <w:name w:val="Placeholder Text"/>
    <w:basedOn w:val="DefaultParagraphFont"/>
    <w:uiPriority w:val="99"/>
    <w:semiHidden/>
    <w:rsid w:val="009247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84552">
      <w:bodyDiv w:val="1"/>
      <w:marLeft w:val="0"/>
      <w:marRight w:val="0"/>
      <w:marTop w:val="0"/>
      <w:marBottom w:val="0"/>
      <w:divBdr>
        <w:top w:val="none" w:sz="0" w:space="0" w:color="auto"/>
        <w:left w:val="none" w:sz="0" w:space="0" w:color="auto"/>
        <w:bottom w:val="none" w:sz="0" w:space="0" w:color="auto"/>
        <w:right w:val="none" w:sz="0" w:space="0" w:color="auto"/>
      </w:divBdr>
    </w:div>
    <w:div w:id="670379792">
      <w:bodyDiv w:val="1"/>
      <w:marLeft w:val="0"/>
      <w:marRight w:val="0"/>
      <w:marTop w:val="0"/>
      <w:marBottom w:val="0"/>
      <w:divBdr>
        <w:top w:val="none" w:sz="0" w:space="0" w:color="auto"/>
        <w:left w:val="none" w:sz="0" w:space="0" w:color="auto"/>
        <w:bottom w:val="none" w:sz="0" w:space="0" w:color="auto"/>
        <w:right w:val="none" w:sz="0" w:space="0" w:color="auto"/>
      </w:divBdr>
    </w:div>
    <w:div w:id="953947372">
      <w:bodyDiv w:val="1"/>
      <w:marLeft w:val="0"/>
      <w:marRight w:val="0"/>
      <w:marTop w:val="0"/>
      <w:marBottom w:val="0"/>
      <w:divBdr>
        <w:top w:val="none" w:sz="0" w:space="0" w:color="auto"/>
        <w:left w:val="none" w:sz="0" w:space="0" w:color="auto"/>
        <w:bottom w:val="none" w:sz="0" w:space="0" w:color="auto"/>
        <w:right w:val="none" w:sz="0" w:space="0" w:color="auto"/>
      </w:divBdr>
    </w:div>
    <w:div w:id="1385909603">
      <w:bodyDiv w:val="1"/>
      <w:marLeft w:val="0"/>
      <w:marRight w:val="0"/>
      <w:marTop w:val="0"/>
      <w:marBottom w:val="0"/>
      <w:divBdr>
        <w:top w:val="none" w:sz="0" w:space="0" w:color="auto"/>
        <w:left w:val="none" w:sz="0" w:space="0" w:color="auto"/>
        <w:bottom w:val="none" w:sz="0" w:space="0" w:color="auto"/>
        <w:right w:val="none" w:sz="0" w:space="0" w:color="auto"/>
      </w:divBdr>
    </w:div>
    <w:div w:id="1673532713">
      <w:bodyDiv w:val="1"/>
      <w:marLeft w:val="0"/>
      <w:marRight w:val="0"/>
      <w:marTop w:val="0"/>
      <w:marBottom w:val="0"/>
      <w:divBdr>
        <w:top w:val="none" w:sz="0" w:space="0" w:color="auto"/>
        <w:left w:val="none" w:sz="0" w:space="0" w:color="auto"/>
        <w:bottom w:val="none" w:sz="0" w:space="0" w:color="auto"/>
        <w:right w:val="none" w:sz="0" w:space="0" w:color="auto"/>
      </w:divBdr>
    </w:div>
    <w:div w:id="204783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tanford.edu/saroc/For-Researchers/Information%20for%20Researchers.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nfordmedicine.box.com/shared/static/est2w4rib9i9tkjqp5ccgnqatkrfze99.doc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44A85358A746BE97D979081C689BA8"/>
        <w:category>
          <w:name w:val="General"/>
          <w:gallery w:val="placeholder"/>
        </w:category>
        <w:types>
          <w:type w:val="bbPlcHdr"/>
        </w:types>
        <w:behaviors>
          <w:behavior w:val="content"/>
        </w:behaviors>
        <w:guid w:val="{7E7B877A-E24E-4F60-B24A-A1FD20651F4E}"/>
      </w:docPartPr>
      <w:docPartBody>
        <w:p w:rsidR="004D16D1" w:rsidRDefault="00AE7C1B" w:rsidP="00AE7C1B">
          <w:pPr>
            <w:pStyle w:val="F644A85358A746BE97D979081C689BA8"/>
          </w:pPr>
          <w:r w:rsidRPr="00AD39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C1B"/>
    <w:rsid w:val="0018442A"/>
    <w:rsid w:val="004D16D1"/>
    <w:rsid w:val="00571AA1"/>
    <w:rsid w:val="0099380F"/>
    <w:rsid w:val="00AE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C1B"/>
    <w:rPr>
      <w:color w:val="808080"/>
    </w:rPr>
  </w:style>
  <w:style w:type="paragraph" w:customStyle="1" w:styleId="F644A85358A746BE97D979081C689BA8">
    <w:name w:val="F644A85358A746BE97D979081C689BA8"/>
    <w:rsid w:val="00AE7C1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AF9DC-7A2A-4B34-B832-E18DA877A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shulaker</dc:creator>
  <cp:keywords/>
  <dc:description/>
  <cp:lastModifiedBy>Allison M Gerger</cp:lastModifiedBy>
  <cp:revision>17</cp:revision>
  <cp:lastPrinted>2017-05-01T20:28:00Z</cp:lastPrinted>
  <dcterms:created xsi:type="dcterms:W3CDTF">2022-03-15T19:49:00Z</dcterms:created>
  <dcterms:modified xsi:type="dcterms:W3CDTF">2023-06-23T15:59:00Z</dcterms:modified>
</cp:coreProperties>
</file>